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7C" w:rsidRPr="005239CF" w:rsidRDefault="005239CF">
      <w:pPr>
        <w:rPr>
          <w:b/>
          <w:sz w:val="40"/>
          <w:szCs w:val="40"/>
          <w:u w:val="single"/>
        </w:rPr>
      </w:pPr>
      <w:proofErr w:type="spellStart"/>
      <w:r w:rsidRPr="005239CF">
        <w:rPr>
          <w:b/>
          <w:sz w:val="40"/>
          <w:szCs w:val="40"/>
          <w:highlight w:val="yellow"/>
          <w:u w:val="single"/>
        </w:rPr>
        <w:t>Packplus</w:t>
      </w:r>
      <w:proofErr w:type="spellEnd"/>
      <w:r w:rsidRPr="005239CF">
        <w:rPr>
          <w:b/>
          <w:sz w:val="40"/>
          <w:szCs w:val="40"/>
          <w:highlight w:val="yellow"/>
          <w:u w:val="single"/>
        </w:rPr>
        <w:t xml:space="preserve"> </w:t>
      </w:r>
      <w:r w:rsidR="00CC7DC0" w:rsidRPr="005239CF">
        <w:rPr>
          <w:b/>
          <w:sz w:val="40"/>
          <w:szCs w:val="40"/>
          <w:highlight w:val="yellow"/>
          <w:u w:val="single"/>
        </w:rPr>
        <w:t xml:space="preserve">Agenda </w:t>
      </w:r>
      <w:r w:rsidRPr="005239CF">
        <w:rPr>
          <w:b/>
          <w:sz w:val="40"/>
          <w:szCs w:val="40"/>
          <w:highlight w:val="yellow"/>
          <w:u w:val="single"/>
        </w:rPr>
        <w:t>2021</w:t>
      </w:r>
    </w:p>
    <w:p w:rsidR="0067077C" w:rsidRDefault="0067077C"/>
    <w:p w:rsidR="00972262" w:rsidRDefault="00972262"/>
    <w:tbl>
      <w:tblPr>
        <w:tblW w:w="908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83"/>
      </w:tblGrid>
      <w:tr w:rsidR="00972262" w:rsidRPr="00862FE3" w:rsidTr="00E968C8">
        <w:trPr>
          <w:trHeight w:val="587"/>
        </w:trPr>
        <w:tc>
          <w:tcPr>
            <w:tcW w:w="2405" w:type="dxa"/>
          </w:tcPr>
          <w:p w:rsidR="00972262" w:rsidRPr="00862FE3" w:rsidRDefault="00972262" w:rsidP="004F5C63">
            <w:pPr>
              <w:pStyle w:val="TableParagraph"/>
              <w:spacing w:before="5"/>
              <w:rPr>
                <w:rFonts w:ascii="Calibri Light" w:hAnsi="Calibri Light" w:cs="Calibri Light"/>
                <w:sz w:val="24"/>
                <w:szCs w:val="24"/>
              </w:rPr>
            </w:pPr>
            <w:r w:rsidRPr="00862FE3">
              <w:rPr>
                <w:rFonts w:ascii="Calibri Light" w:hAnsi="Calibri Light" w:cs="Calibri Light"/>
                <w:sz w:val="24"/>
                <w:szCs w:val="24"/>
              </w:rPr>
              <w:t>Time (</w:t>
            </w:r>
            <w:proofErr w:type="spellStart"/>
            <w:r w:rsidRPr="00862FE3">
              <w:rPr>
                <w:rFonts w:ascii="Calibri Light" w:hAnsi="Calibri Light" w:cs="Calibri Light"/>
                <w:sz w:val="24"/>
                <w:szCs w:val="24"/>
              </w:rPr>
              <w:t>Hrs</w:t>
            </w:r>
            <w:proofErr w:type="spellEnd"/>
            <w:r w:rsidRPr="00862FE3">
              <w:rPr>
                <w:rFonts w:ascii="Calibri Light" w:hAnsi="Calibri Light" w:cs="Calibri Light"/>
                <w:sz w:val="24"/>
                <w:szCs w:val="24"/>
              </w:rPr>
              <w:t>)</w:t>
            </w:r>
          </w:p>
        </w:tc>
        <w:tc>
          <w:tcPr>
            <w:tcW w:w="6683" w:type="dxa"/>
          </w:tcPr>
          <w:p w:rsidR="00972262" w:rsidRPr="00862FE3" w:rsidRDefault="00D007BC" w:rsidP="004F5C63">
            <w:pPr>
              <w:pStyle w:val="TableParagraph"/>
              <w:spacing w:before="17" w:line="270" w:lineRule="exact"/>
              <w:ind w:left="108"/>
              <w:rPr>
                <w:rFonts w:ascii="Calibri Light" w:hAnsi="Calibri Light" w:cs="Calibri Light"/>
                <w:b/>
                <w:sz w:val="24"/>
                <w:szCs w:val="24"/>
              </w:rPr>
            </w:pPr>
            <w:proofErr w:type="spellStart"/>
            <w:r>
              <w:rPr>
                <w:rFonts w:ascii="Calibri Light" w:hAnsi="Calibri Light" w:cs="Calibri Light"/>
                <w:b/>
                <w:color w:val="FF0000"/>
                <w:w w:val="95"/>
                <w:sz w:val="24"/>
                <w:szCs w:val="24"/>
              </w:rPr>
              <w:t>Packplus</w:t>
            </w:r>
            <w:proofErr w:type="spellEnd"/>
            <w:r>
              <w:rPr>
                <w:rFonts w:ascii="Calibri Light" w:hAnsi="Calibri Light" w:cs="Calibri Light"/>
                <w:b/>
                <w:color w:val="FF0000"/>
                <w:w w:val="95"/>
                <w:sz w:val="24"/>
                <w:szCs w:val="24"/>
              </w:rPr>
              <w:t xml:space="preserve"> , 9-10-11 December, Pragati Madan, New Delhi</w:t>
            </w:r>
          </w:p>
        </w:tc>
      </w:tr>
      <w:tr w:rsidR="00D2173D" w:rsidRPr="00862FE3" w:rsidTr="00E968C8">
        <w:trPr>
          <w:trHeight w:val="587"/>
        </w:trPr>
        <w:tc>
          <w:tcPr>
            <w:tcW w:w="2405" w:type="dxa"/>
          </w:tcPr>
          <w:p w:rsidR="00D2173D" w:rsidRPr="00862FE3" w:rsidRDefault="00D2173D" w:rsidP="004F5C63">
            <w:pPr>
              <w:pStyle w:val="TableParagraph"/>
              <w:spacing w:before="5"/>
              <w:rPr>
                <w:rFonts w:ascii="Calibri Light" w:hAnsi="Calibri Light" w:cs="Calibri Light"/>
                <w:sz w:val="24"/>
                <w:szCs w:val="24"/>
              </w:rPr>
            </w:pPr>
            <w:r>
              <w:rPr>
                <w:rFonts w:ascii="Calibri Light" w:hAnsi="Calibri Light" w:cs="Calibri Light"/>
                <w:sz w:val="24"/>
                <w:szCs w:val="24"/>
              </w:rPr>
              <w:t>Theme:</w:t>
            </w:r>
          </w:p>
        </w:tc>
        <w:tc>
          <w:tcPr>
            <w:tcW w:w="6683" w:type="dxa"/>
          </w:tcPr>
          <w:p w:rsidR="00D2173D" w:rsidRPr="00A51EAC" w:rsidRDefault="00D2173D" w:rsidP="00D2173D">
            <w:pPr>
              <w:pStyle w:val="TableParagraph"/>
              <w:spacing w:before="17" w:line="270" w:lineRule="exact"/>
              <w:ind w:left="108"/>
              <w:rPr>
                <w:rFonts w:asciiTheme="minorHAnsi" w:eastAsiaTheme="minorHAnsi" w:hAnsiTheme="minorHAnsi" w:cstheme="minorBidi"/>
                <w:b/>
                <w:color w:val="00B050"/>
                <w:u w:val="single"/>
                <w:lang w:val="en-IN"/>
              </w:rPr>
            </w:pPr>
            <w:r w:rsidRPr="00A51EAC">
              <w:rPr>
                <w:rFonts w:asciiTheme="minorHAnsi" w:eastAsiaTheme="minorHAnsi" w:hAnsiTheme="minorHAnsi" w:cstheme="minorBidi"/>
                <w:b/>
                <w:color w:val="00B050"/>
                <w:u w:val="single"/>
                <w:lang w:val="en-IN"/>
              </w:rPr>
              <w:t>PACKAGING FOR “NEW NORMAL” TIMES</w:t>
            </w:r>
          </w:p>
          <w:p w:rsidR="00D2173D" w:rsidRPr="00A51EAC" w:rsidRDefault="00D2173D" w:rsidP="00D2173D">
            <w:pPr>
              <w:pStyle w:val="TableParagraph"/>
              <w:spacing w:before="17" w:line="270" w:lineRule="exact"/>
              <w:ind w:left="108"/>
              <w:rPr>
                <w:rFonts w:asciiTheme="minorHAnsi" w:eastAsiaTheme="minorHAnsi" w:hAnsiTheme="minorHAnsi" w:cstheme="minorBidi"/>
                <w:b/>
                <w:color w:val="00B050"/>
                <w:u w:val="single"/>
                <w:lang w:val="en-IN"/>
              </w:rPr>
            </w:pPr>
            <w:r w:rsidRPr="00A51EAC">
              <w:rPr>
                <w:rFonts w:asciiTheme="minorHAnsi" w:eastAsiaTheme="minorHAnsi" w:hAnsiTheme="minorHAnsi" w:cstheme="minorBidi"/>
                <w:b/>
                <w:color w:val="00B050"/>
                <w:u w:val="single"/>
                <w:lang w:val="en-IN"/>
              </w:rPr>
              <w:t>VISUALISING PACKAGING FOR Y2025</w:t>
            </w:r>
          </w:p>
          <w:p w:rsidR="00A51EAC" w:rsidRDefault="00A51EAC" w:rsidP="00D2173D">
            <w:pPr>
              <w:pStyle w:val="TableParagraph"/>
              <w:spacing w:before="17" w:line="270" w:lineRule="exact"/>
              <w:ind w:left="108"/>
              <w:rPr>
                <w:rFonts w:asciiTheme="minorHAnsi" w:eastAsiaTheme="minorHAnsi" w:hAnsiTheme="minorHAnsi" w:cstheme="minorBidi"/>
                <w:b/>
                <w:color w:val="00B050"/>
                <w:lang w:val="en-IN"/>
              </w:rPr>
            </w:pPr>
          </w:p>
          <w:p w:rsidR="00D2173D" w:rsidRDefault="00A51EAC" w:rsidP="00D2173D">
            <w:pPr>
              <w:pStyle w:val="TableParagraph"/>
              <w:spacing w:before="17" w:line="270" w:lineRule="exact"/>
              <w:ind w:left="108"/>
              <w:rPr>
                <w:rFonts w:asciiTheme="minorHAnsi" w:eastAsiaTheme="minorHAnsi" w:hAnsiTheme="minorHAnsi" w:cstheme="minorBidi"/>
                <w:b/>
                <w:color w:val="00B050"/>
                <w:lang w:val="en-IN"/>
              </w:rPr>
            </w:pPr>
            <w:r>
              <w:rPr>
                <w:rFonts w:asciiTheme="minorHAnsi" w:eastAsiaTheme="minorHAnsi" w:hAnsiTheme="minorHAnsi" w:cstheme="minorBidi"/>
                <w:b/>
                <w:color w:val="00B050"/>
                <w:lang w:val="en-IN"/>
              </w:rPr>
              <w:t>From full life cycle</w:t>
            </w:r>
            <w:r w:rsidR="00D2173D" w:rsidRPr="00A51EAC">
              <w:rPr>
                <w:rFonts w:asciiTheme="minorHAnsi" w:eastAsiaTheme="minorHAnsi" w:hAnsiTheme="minorHAnsi" w:cstheme="minorBidi"/>
                <w:b/>
                <w:color w:val="00B050"/>
                <w:lang w:val="en-IN"/>
              </w:rPr>
              <w:t xml:space="preserve"> to digital transformation for automation, connectivity, traceability demands of modern e-commerce</w:t>
            </w:r>
          </w:p>
          <w:p w:rsidR="00A51EAC" w:rsidRDefault="00A51EAC" w:rsidP="00D2173D">
            <w:pPr>
              <w:pStyle w:val="TableParagraph"/>
              <w:spacing w:before="17" w:line="270" w:lineRule="exact"/>
              <w:ind w:left="108"/>
              <w:rPr>
                <w:rFonts w:ascii="Calibri Light" w:hAnsi="Calibri Light" w:cs="Calibri Light"/>
                <w:b/>
                <w:color w:val="FF0000"/>
                <w:w w:val="95"/>
                <w:sz w:val="24"/>
                <w:szCs w:val="24"/>
              </w:rPr>
            </w:pPr>
          </w:p>
        </w:tc>
      </w:tr>
      <w:tr w:rsidR="00972262" w:rsidRPr="00862FE3" w:rsidTr="00E968C8">
        <w:trPr>
          <w:trHeight w:val="292"/>
        </w:trPr>
        <w:tc>
          <w:tcPr>
            <w:tcW w:w="2405" w:type="dxa"/>
          </w:tcPr>
          <w:p w:rsidR="00972262" w:rsidRPr="00862FE3" w:rsidRDefault="00972262" w:rsidP="004F5C63">
            <w:pPr>
              <w:pStyle w:val="TableParagraph"/>
              <w:ind w:left="0"/>
              <w:rPr>
                <w:rFonts w:ascii="Calibri Light" w:hAnsi="Calibri Light" w:cs="Calibri Light"/>
                <w:sz w:val="24"/>
                <w:szCs w:val="24"/>
              </w:rPr>
            </w:pPr>
          </w:p>
        </w:tc>
        <w:tc>
          <w:tcPr>
            <w:tcW w:w="6683" w:type="dxa"/>
          </w:tcPr>
          <w:p w:rsidR="00972262" w:rsidRPr="00862FE3" w:rsidRDefault="003A16B6" w:rsidP="004F5C63">
            <w:pPr>
              <w:pStyle w:val="TableParagraph"/>
              <w:spacing w:before="2" w:line="270" w:lineRule="exact"/>
              <w:ind w:left="108"/>
              <w:rPr>
                <w:rFonts w:ascii="Calibri Light" w:hAnsi="Calibri Light" w:cs="Calibri Light"/>
                <w:b/>
                <w:sz w:val="24"/>
                <w:szCs w:val="24"/>
              </w:rPr>
            </w:pPr>
            <w:r>
              <w:rPr>
                <w:rFonts w:ascii="Calibri Light" w:hAnsi="Calibri Light" w:cs="Calibri Light"/>
                <w:b/>
                <w:color w:val="FF0000"/>
                <w:sz w:val="24"/>
                <w:szCs w:val="24"/>
              </w:rPr>
              <w:t>Day- 1 (</w:t>
            </w:r>
            <w:r w:rsidR="00D007BC">
              <w:rPr>
                <w:rFonts w:ascii="Calibri Light" w:hAnsi="Calibri Light" w:cs="Calibri Light"/>
                <w:b/>
                <w:color w:val="FF0000"/>
                <w:sz w:val="24"/>
                <w:szCs w:val="24"/>
              </w:rPr>
              <w:t>Thursday, 9</w:t>
            </w:r>
            <w:r w:rsidR="00D007BC" w:rsidRPr="00D007BC">
              <w:rPr>
                <w:rFonts w:ascii="Calibri Light" w:hAnsi="Calibri Light" w:cs="Calibri Light"/>
                <w:b/>
                <w:color w:val="FF0000"/>
                <w:sz w:val="24"/>
                <w:szCs w:val="24"/>
                <w:vertAlign w:val="superscript"/>
              </w:rPr>
              <w:t>th</w:t>
            </w:r>
            <w:r w:rsidR="00D007BC">
              <w:rPr>
                <w:rFonts w:ascii="Calibri Light" w:hAnsi="Calibri Light" w:cs="Calibri Light"/>
                <w:b/>
                <w:color w:val="FF0000"/>
                <w:sz w:val="24"/>
                <w:szCs w:val="24"/>
              </w:rPr>
              <w:t xml:space="preserve"> December </w:t>
            </w:r>
            <w:r w:rsidR="0067077C">
              <w:rPr>
                <w:rFonts w:ascii="Calibri Light" w:hAnsi="Calibri Light" w:cs="Calibri Light"/>
                <w:b/>
                <w:color w:val="FF0000"/>
                <w:sz w:val="24"/>
                <w:szCs w:val="24"/>
              </w:rPr>
              <w:t>2021</w:t>
            </w:r>
            <w:r>
              <w:rPr>
                <w:rFonts w:ascii="Calibri Light" w:hAnsi="Calibri Light" w:cs="Calibri Light"/>
                <w:b/>
                <w:color w:val="FF0000"/>
                <w:sz w:val="24"/>
                <w:szCs w:val="24"/>
              </w:rPr>
              <w:t>)</w:t>
            </w:r>
          </w:p>
        </w:tc>
      </w:tr>
      <w:tr w:rsidR="00B06FC4" w:rsidRPr="00862FE3" w:rsidTr="00E968C8">
        <w:trPr>
          <w:trHeight w:val="292"/>
        </w:trPr>
        <w:tc>
          <w:tcPr>
            <w:tcW w:w="2405" w:type="dxa"/>
          </w:tcPr>
          <w:p w:rsidR="00B06FC4" w:rsidRDefault="00704735" w:rsidP="00704735">
            <w:pPr>
              <w:pStyle w:val="TableParagraph"/>
              <w:spacing w:before="2" w:line="270" w:lineRule="exact"/>
              <w:rPr>
                <w:rFonts w:ascii="Calibri Light" w:hAnsi="Calibri Light" w:cs="Calibri Light"/>
                <w:sz w:val="24"/>
                <w:szCs w:val="24"/>
              </w:rPr>
            </w:pPr>
            <w:r>
              <w:rPr>
                <w:rFonts w:ascii="Calibri Light" w:hAnsi="Calibri Light" w:cs="Calibri Light"/>
                <w:sz w:val="24"/>
                <w:szCs w:val="24"/>
              </w:rPr>
              <w:t>11:15</w:t>
            </w:r>
            <w:r w:rsidR="00B06FC4">
              <w:rPr>
                <w:rFonts w:ascii="Calibri Light" w:hAnsi="Calibri Light" w:cs="Calibri Light"/>
                <w:sz w:val="24"/>
                <w:szCs w:val="24"/>
              </w:rPr>
              <w:t>-11:30</w:t>
            </w:r>
          </w:p>
        </w:tc>
        <w:tc>
          <w:tcPr>
            <w:tcW w:w="6683" w:type="dxa"/>
          </w:tcPr>
          <w:p w:rsidR="00B06FC4" w:rsidRDefault="00B06FC4" w:rsidP="00D007BC">
            <w:pPr>
              <w:rPr>
                <w:b/>
                <w:lang w:val="en-IN"/>
              </w:rPr>
            </w:pPr>
            <w:r>
              <w:rPr>
                <w:b/>
                <w:lang w:val="en-IN"/>
              </w:rPr>
              <w:t xml:space="preserve">Industry Keynote Address </w:t>
            </w:r>
          </w:p>
        </w:tc>
      </w:tr>
      <w:tr w:rsidR="00972262" w:rsidRPr="00862FE3" w:rsidTr="00E968C8">
        <w:trPr>
          <w:trHeight w:val="292"/>
        </w:trPr>
        <w:tc>
          <w:tcPr>
            <w:tcW w:w="2405" w:type="dxa"/>
          </w:tcPr>
          <w:p w:rsidR="00972262" w:rsidRPr="00862FE3" w:rsidRDefault="00B06FC4" w:rsidP="004F5C63">
            <w:pPr>
              <w:pStyle w:val="TableParagraph"/>
              <w:spacing w:before="2" w:line="270" w:lineRule="exact"/>
              <w:rPr>
                <w:rFonts w:ascii="Calibri Light" w:hAnsi="Calibri Light" w:cs="Calibri Light"/>
                <w:sz w:val="24"/>
                <w:szCs w:val="24"/>
              </w:rPr>
            </w:pPr>
            <w:r>
              <w:rPr>
                <w:rFonts w:ascii="Calibri Light" w:hAnsi="Calibri Light" w:cs="Calibri Light"/>
                <w:sz w:val="24"/>
                <w:szCs w:val="24"/>
              </w:rPr>
              <w:t>11:30-12:30</w:t>
            </w:r>
          </w:p>
        </w:tc>
        <w:tc>
          <w:tcPr>
            <w:tcW w:w="6683" w:type="dxa"/>
          </w:tcPr>
          <w:p w:rsidR="00D007BC" w:rsidRPr="003278F7" w:rsidRDefault="00CF5DA5" w:rsidP="00D007BC">
            <w:pPr>
              <w:rPr>
                <w:b/>
                <w:lang w:val="en-IN"/>
              </w:rPr>
            </w:pPr>
            <w:r>
              <w:rPr>
                <w:b/>
                <w:lang w:val="en-IN"/>
              </w:rPr>
              <w:t>Inaugural Panel Discussion: Envisioning 2025</w:t>
            </w:r>
            <w:r w:rsidR="00D007BC" w:rsidRPr="003278F7">
              <w:rPr>
                <w:b/>
                <w:lang w:val="en-IN"/>
              </w:rPr>
              <w:t xml:space="preserve">– </w:t>
            </w:r>
            <w:r w:rsidR="00D007BC">
              <w:rPr>
                <w:b/>
                <w:lang w:val="en-IN"/>
              </w:rPr>
              <w:t>Overcoming the challenges of food packaging – Designing for full life cycle and sustainability.</w:t>
            </w:r>
          </w:p>
          <w:p w:rsidR="00D007BC" w:rsidRDefault="00D007BC" w:rsidP="00D007BC">
            <w:pPr>
              <w:jc w:val="both"/>
              <w:rPr>
                <w:lang w:val="en-IN"/>
              </w:rPr>
            </w:pPr>
            <w:r w:rsidRPr="007157C3">
              <w:rPr>
                <w:lang w:val="en-IN"/>
              </w:rPr>
              <w:t xml:space="preserve">What will food and </w:t>
            </w:r>
            <w:r>
              <w:rPr>
                <w:lang w:val="en-IN"/>
              </w:rPr>
              <w:t>the materials used to package will</w:t>
            </w:r>
            <w:r w:rsidR="00CF5DA5">
              <w:rPr>
                <w:lang w:val="en-IN"/>
              </w:rPr>
              <w:t xml:space="preserve"> look like in 2025</w:t>
            </w:r>
            <w:r w:rsidRPr="007157C3">
              <w:rPr>
                <w:lang w:val="en-IN"/>
              </w:rPr>
              <w:t>? What role will sustainability play? Will consumers be driven by convenience or are they looking for experiences – or will they want to make a statement with their consumption choices? Will the need for packaging dramatically decrease as consumers are drawn to package-free shops?</w:t>
            </w:r>
            <w:r>
              <w:rPr>
                <w:lang w:val="en-IN"/>
              </w:rPr>
              <w:t xml:space="preserve"> </w:t>
            </w:r>
            <w:r w:rsidRPr="005B70B7">
              <w:rPr>
                <w:lang w:val="en-IN"/>
              </w:rPr>
              <w:t xml:space="preserve">Hear </w:t>
            </w:r>
            <w:r>
              <w:rPr>
                <w:lang w:val="en-IN"/>
              </w:rPr>
              <w:t>from the panel of experts on how to tackle</w:t>
            </w:r>
            <w:r w:rsidRPr="005B70B7">
              <w:rPr>
                <w:lang w:val="en-IN"/>
              </w:rPr>
              <w:t xml:space="preserve"> these design challenges and gain insights into how smart packaging solutions can deliver more value to customers and consumers. </w:t>
            </w:r>
          </w:p>
          <w:p w:rsidR="00D007BC" w:rsidRPr="00C9583A" w:rsidRDefault="00C9583A" w:rsidP="00C9583A">
            <w:pPr>
              <w:pStyle w:val="ListParagraph"/>
              <w:numPr>
                <w:ilvl w:val="0"/>
                <w:numId w:val="19"/>
              </w:numPr>
              <w:jc w:val="both"/>
              <w:rPr>
                <w:lang w:val="en-IN"/>
              </w:rPr>
            </w:pPr>
            <w:r w:rsidRPr="00C9583A">
              <w:rPr>
                <w:lang w:val="en-IN"/>
              </w:rPr>
              <w:t>Plastic strategies for future - challenges &amp; opportunities</w:t>
            </w:r>
          </w:p>
          <w:p w:rsidR="00D007BC" w:rsidRPr="001C4A11" w:rsidRDefault="00D007BC" w:rsidP="00C9583A">
            <w:pPr>
              <w:pStyle w:val="ListParagraph"/>
              <w:numPr>
                <w:ilvl w:val="0"/>
                <w:numId w:val="19"/>
              </w:numPr>
              <w:jc w:val="both"/>
              <w:rPr>
                <w:lang w:val="en-IN"/>
              </w:rPr>
            </w:pPr>
            <w:r w:rsidRPr="001C4A11">
              <w:rPr>
                <w:lang w:val="en-IN"/>
              </w:rPr>
              <w:t>R</w:t>
            </w:r>
            <w:r w:rsidR="00C9583A">
              <w:rPr>
                <w:lang w:val="en-IN"/>
              </w:rPr>
              <w:t xml:space="preserve">ecycling, </w:t>
            </w:r>
            <w:r w:rsidR="00C9583A" w:rsidRPr="00C9583A">
              <w:rPr>
                <w:lang w:val="en-IN"/>
              </w:rPr>
              <w:t>Plastic Waste Management &amp; EPR</w:t>
            </w:r>
          </w:p>
          <w:p w:rsidR="00D007BC" w:rsidRDefault="00D007BC" w:rsidP="00D007BC">
            <w:pPr>
              <w:pStyle w:val="ListParagraph"/>
              <w:numPr>
                <w:ilvl w:val="0"/>
                <w:numId w:val="19"/>
              </w:numPr>
              <w:jc w:val="both"/>
              <w:rPr>
                <w:lang w:val="en-IN"/>
              </w:rPr>
            </w:pPr>
            <w:r w:rsidRPr="001C4A11">
              <w:rPr>
                <w:lang w:val="en-IN"/>
              </w:rPr>
              <w:t>Implications for the food packaging value chain</w:t>
            </w:r>
          </w:p>
          <w:p w:rsidR="00D007BC" w:rsidRDefault="00D007BC" w:rsidP="00D007BC">
            <w:pPr>
              <w:pStyle w:val="ListParagraph"/>
              <w:numPr>
                <w:ilvl w:val="0"/>
                <w:numId w:val="19"/>
              </w:numPr>
              <w:jc w:val="both"/>
              <w:rPr>
                <w:lang w:val="en-IN"/>
              </w:rPr>
            </w:pPr>
            <w:r>
              <w:rPr>
                <w:lang w:val="en-IN"/>
              </w:rPr>
              <w:t xml:space="preserve">Innovation and trends in food packaging </w:t>
            </w:r>
          </w:p>
          <w:p w:rsidR="00D007BC" w:rsidRDefault="00D007BC" w:rsidP="00D007BC">
            <w:pPr>
              <w:pStyle w:val="ListParagraph"/>
              <w:numPr>
                <w:ilvl w:val="0"/>
                <w:numId w:val="19"/>
              </w:numPr>
              <w:jc w:val="both"/>
              <w:rPr>
                <w:lang w:val="en-IN"/>
              </w:rPr>
            </w:pPr>
            <w:r>
              <w:rPr>
                <w:lang w:val="en-IN"/>
              </w:rPr>
              <w:t>How technology innovation can help businesses, Government and communities shift to an inclusive circular economy faster and more efficiently?</w:t>
            </w:r>
          </w:p>
          <w:p w:rsidR="00D007BC" w:rsidRDefault="00D007BC" w:rsidP="00D007BC">
            <w:pPr>
              <w:pStyle w:val="ListParagraph"/>
              <w:numPr>
                <w:ilvl w:val="0"/>
                <w:numId w:val="19"/>
              </w:numPr>
              <w:jc w:val="both"/>
              <w:rPr>
                <w:lang w:val="en-IN"/>
              </w:rPr>
            </w:pPr>
            <w:r w:rsidRPr="00236724">
              <w:rPr>
                <w:lang w:val="en-IN"/>
              </w:rPr>
              <w:t>Increase investments in effective integrated solid waste manage</w:t>
            </w:r>
            <w:r>
              <w:rPr>
                <w:lang w:val="en-IN"/>
              </w:rPr>
              <w:t>ment systems and infrastructure</w:t>
            </w:r>
          </w:p>
          <w:p w:rsidR="00D007BC" w:rsidRDefault="00D007BC" w:rsidP="00D007BC">
            <w:pPr>
              <w:pStyle w:val="ListParagraph"/>
              <w:numPr>
                <w:ilvl w:val="0"/>
                <w:numId w:val="19"/>
              </w:numPr>
              <w:jc w:val="both"/>
              <w:rPr>
                <w:lang w:val="en-IN"/>
              </w:rPr>
            </w:pPr>
            <w:r w:rsidRPr="00236724">
              <w:rPr>
                <w:lang w:val="en-IN"/>
              </w:rPr>
              <w:t xml:space="preserve">Strengthen governmental policies, regulations, and commitments </w:t>
            </w:r>
            <w:r>
              <w:rPr>
                <w:lang w:val="en-IN"/>
              </w:rPr>
              <w:t>for a circular plastics economy</w:t>
            </w:r>
          </w:p>
          <w:p w:rsidR="00D007BC" w:rsidRDefault="00D007BC" w:rsidP="00D007BC">
            <w:pPr>
              <w:pStyle w:val="ListParagraph"/>
              <w:numPr>
                <w:ilvl w:val="0"/>
                <w:numId w:val="19"/>
              </w:numPr>
              <w:jc w:val="both"/>
              <w:rPr>
                <w:lang w:val="en-IN"/>
              </w:rPr>
            </w:pPr>
            <w:r w:rsidRPr="00236724">
              <w:rPr>
                <w:lang w:val="en-IN"/>
              </w:rPr>
              <w:t>Rethink current delivery models and invest in innovation, pilots, and demonstration projects</w:t>
            </w:r>
          </w:p>
          <w:p w:rsidR="00D007BC" w:rsidRDefault="00D007BC" w:rsidP="00D007BC">
            <w:pPr>
              <w:pStyle w:val="ListParagraph"/>
              <w:numPr>
                <w:ilvl w:val="0"/>
                <w:numId w:val="19"/>
              </w:numPr>
              <w:jc w:val="both"/>
              <w:rPr>
                <w:lang w:val="en-IN"/>
              </w:rPr>
            </w:pPr>
            <w:r>
              <w:rPr>
                <w:lang w:val="en-IN"/>
              </w:rPr>
              <w:t>Sustainable or green packaging alternatives</w:t>
            </w:r>
          </w:p>
          <w:p w:rsidR="00D007BC" w:rsidRPr="000B7A8A" w:rsidRDefault="00D007BC" w:rsidP="00EF73F2">
            <w:pPr>
              <w:pStyle w:val="ListParagraph"/>
              <w:numPr>
                <w:ilvl w:val="0"/>
                <w:numId w:val="19"/>
              </w:numPr>
              <w:spacing w:before="2" w:line="270" w:lineRule="exact"/>
              <w:ind w:right="91"/>
              <w:jc w:val="both"/>
              <w:rPr>
                <w:rFonts w:ascii="Calibri Light" w:hAnsi="Calibri Light" w:cs="Calibri Light"/>
                <w:sz w:val="24"/>
                <w:szCs w:val="24"/>
              </w:rPr>
            </w:pPr>
            <w:r w:rsidRPr="000B7A8A">
              <w:rPr>
                <w:lang w:val="en-IN"/>
              </w:rPr>
              <w:t xml:space="preserve">The use of biomaterials including </w:t>
            </w:r>
            <w:proofErr w:type="spellStart"/>
            <w:r w:rsidRPr="000B7A8A">
              <w:rPr>
                <w:lang w:val="en-IN"/>
              </w:rPr>
              <w:t>agri</w:t>
            </w:r>
            <w:proofErr w:type="spellEnd"/>
            <w:r w:rsidRPr="000B7A8A">
              <w:rPr>
                <w:lang w:val="en-IN"/>
              </w:rPr>
              <w:t>-food wastes for packaging application.</w:t>
            </w:r>
          </w:p>
          <w:p w:rsidR="00683781" w:rsidRPr="00D007BC" w:rsidRDefault="00683781" w:rsidP="00683781">
            <w:pPr>
              <w:spacing w:before="2" w:line="270" w:lineRule="exact"/>
              <w:ind w:right="91"/>
              <w:rPr>
                <w:rFonts w:ascii="Calibri Light" w:hAnsi="Calibri Light" w:cs="Calibri Light"/>
                <w:sz w:val="24"/>
                <w:szCs w:val="24"/>
              </w:rPr>
            </w:pPr>
          </w:p>
        </w:tc>
      </w:tr>
      <w:tr w:rsidR="0067077C" w:rsidRPr="00862FE3" w:rsidTr="00E968C8">
        <w:trPr>
          <w:trHeight w:val="292"/>
        </w:trPr>
        <w:tc>
          <w:tcPr>
            <w:tcW w:w="2405" w:type="dxa"/>
          </w:tcPr>
          <w:p w:rsidR="0067077C" w:rsidRDefault="008F5C88" w:rsidP="004F5C63">
            <w:pPr>
              <w:pStyle w:val="TableParagraph"/>
              <w:spacing w:before="2" w:line="270" w:lineRule="exact"/>
              <w:rPr>
                <w:rFonts w:ascii="Calibri Light" w:hAnsi="Calibri Light" w:cs="Calibri Light"/>
                <w:sz w:val="24"/>
                <w:szCs w:val="24"/>
              </w:rPr>
            </w:pPr>
            <w:r>
              <w:rPr>
                <w:rFonts w:ascii="Calibri Light" w:hAnsi="Calibri Light" w:cs="Calibri Light"/>
                <w:sz w:val="24"/>
                <w:szCs w:val="24"/>
              </w:rPr>
              <w:lastRenderedPageBreak/>
              <w:t xml:space="preserve"> </w:t>
            </w:r>
            <w:r w:rsidR="00CF5DA5">
              <w:rPr>
                <w:rFonts w:ascii="Calibri Light" w:hAnsi="Calibri Light" w:cs="Calibri Light"/>
                <w:sz w:val="24"/>
                <w:szCs w:val="24"/>
              </w:rPr>
              <w:t>12:30-13:30</w:t>
            </w:r>
          </w:p>
        </w:tc>
        <w:tc>
          <w:tcPr>
            <w:tcW w:w="6683" w:type="dxa"/>
          </w:tcPr>
          <w:p w:rsidR="00CF5DA5" w:rsidRDefault="00CF5DA5" w:rsidP="00CF5DA5">
            <w:pPr>
              <w:jc w:val="both"/>
              <w:rPr>
                <w:b/>
                <w:lang w:val="en-IN"/>
              </w:rPr>
            </w:pPr>
            <w:r>
              <w:rPr>
                <w:b/>
                <w:lang w:val="en-IN"/>
              </w:rPr>
              <w:t>Panel Discussion: Digitisation, Automation &amp; Connectivity</w:t>
            </w:r>
            <w:r w:rsidRPr="00F67149">
              <w:rPr>
                <w:b/>
                <w:lang w:val="en-IN"/>
              </w:rPr>
              <w:t>: Unlocking the value of digital transformation in packaging industry.</w:t>
            </w:r>
            <w:r>
              <w:rPr>
                <w:b/>
                <w:lang w:val="en-IN"/>
              </w:rPr>
              <w:t xml:space="preserve"> </w:t>
            </w:r>
          </w:p>
          <w:p w:rsidR="00CF5DA5" w:rsidRDefault="00CF5DA5" w:rsidP="00CF5DA5">
            <w:pPr>
              <w:jc w:val="both"/>
              <w:rPr>
                <w:lang w:val="en-IN"/>
              </w:rPr>
            </w:pPr>
            <w:r w:rsidRPr="00AD543D">
              <w:rPr>
                <w:lang w:val="en-IN"/>
              </w:rPr>
              <w:t>The packaging industry is also undergoing a profound transformation, with brand owners shaking its value chain.</w:t>
            </w:r>
            <w:r>
              <w:rPr>
                <w:lang w:val="en-IN"/>
              </w:rPr>
              <w:t xml:space="preserve"> </w:t>
            </w:r>
            <w:r w:rsidRPr="00AD543D">
              <w:rPr>
                <w:lang w:val="en-IN"/>
              </w:rPr>
              <w:t xml:space="preserve">Digital trends are changing the dynamics in the packaging value chain. Automation continues to bring benefits to all areas of </w:t>
            </w:r>
            <w:r>
              <w:rPr>
                <w:lang w:val="en-IN"/>
              </w:rPr>
              <w:t>value chain.</w:t>
            </w:r>
            <w:r w:rsidRPr="00AD543D">
              <w:rPr>
                <w:lang w:val="en-IN"/>
              </w:rPr>
              <w:t xml:space="preserve"> In this session, you will hear how full traceability, digitalization and new approaches to inspection &amp; packaging can support adherence to regulatory requireme</w:t>
            </w:r>
            <w:r>
              <w:rPr>
                <w:lang w:val="en-IN"/>
              </w:rPr>
              <w:t xml:space="preserve">nts and timely delivery of product. </w:t>
            </w:r>
          </w:p>
          <w:p w:rsidR="00CF5DA5" w:rsidRPr="005F171A" w:rsidRDefault="00CF5DA5" w:rsidP="00CF5DA5">
            <w:pPr>
              <w:jc w:val="both"/>
              <w:rPr>
                <w:b/>
                <w:lang w:val="en-IN"/>
              </w:rPr>
            </w:pPr>
            <w:r w:rsidRPr="005F171A">
              <w:rPr>
                <w:b/>
                <w:lang w:val="en-IN"/>
              </w:rPr>
              <w:t>Session Highlights:</w:t>
            </w:r>
          </w:p>
          <w:p w:rsidR="00CF5DA5" w:rsidRDefault="00CF5DA5" w:rsidP="00CF5DA5">
            <w:pPr>
              <w:pStyle w:val="ListParagraph"/>
              <w:numPr>
                <w:ilvl w:val="0"/>
                <w:numId w:val="21"/>
              </w:numPr>
              <w:jc w:val="both"/>
              <w:rPr>
                <w:lang w:val="en-IN"/>
              </w:rPr>
            </w:pPr>
            <w:r>
              <w:rPr>
                <w:lang w:val="en-IN"/>
              </w:rPr>
              <w:t>Collaborative Robots (</w:t>
            </w:r>
            <w:proofErr w:type="spellStart"/>
            <w:r>
              <w:rPr>
                <w:lang w:val="en-IN"/>
              </w:rPr>
              <w:t>Cobots</w:t>
            </w:r>
            <w:proofErr w:type="spellEnd"/>
            <w:r>
              <w:rPr>
                <w:lang w:val="en-IN"/>
              </w:rPr>
              <w:t>)</w:t>
            </w:r>
          </w:p>
          <w:p w:rsidR="00CF5DA5" w:rsidRDefault="00CF5DA5" w:rsidP="00CF5DA5">
            <w:pPr>
              <w:pStyle w:val="ListParagraph"/>
              <w:numPr>
                <w:ilvl w:val="0"/>
                <w:numId w:val="21"/>
              </w:numPr>
              <w:jc w:val="both"/>
              <w:rPr>
                <w:lang w:val="en-IN"/>
              </w:rPr>
            </w:pPr>
            <w:r>
              <w:rPr>
                <w:lang w:val="en-IN"/>
              </w:rPr>
              <w:t>Robots without protective barriers</w:t>
            </w:r>
          </w:p>
          <w:p w:rsidR="00CF5DA5" w:rsidRDefault="00CF5DA5" w:rsidP="00CF5DA5">
            <w:pPr>
              <w:pStyle w:val="ListParagraph"/>
              <w:numPr>
                <w:ilvl w:val="0"/>
                <w:numId w:val="21"/>
              </w:numPr>
              <w:jc w:val="both"/>
              <w:rPr>
                <w:lang w:val="en-IN"/>
              </w:rPr>
            </w:pPr>
            <w:r>
              <w:rPr>
                <w:lang w:val="en-IN"/>
              </w:rPr>
              <w:t>Artificial Intelligence</w:t>
            </w:r>
          </w:p>
          <w:p w:rsidR="00CF5DA5" w:rsidRDefault="00CF5DA5" w:rsidP="00CF5DA5">
            <w:pPr>
              <w:pStyle w:val="ListParagraph"/>
              <w:numPr>
                <w:ilvl w:val="0"/>
                <w:numId w:val="21"/>
              </w:numPr>
              <w:jc w:val="both"/>
              <w:rPr>
                <w:lang w:val="en-IN"/>
              </w:rPr>
            </w:pPr>
            <w:r w:rsidRPr="005F171A">
              <w:rPr>
                <w:lang w:val="en-IN"/>
              </w:rPr>
              <w:t>Diverse robotic laws and standards across the world</w:t>
            </w:r>
          </w:p>
          <w:p w:rsidR="00CF5DA5" w:rsidRDefault="00CF5DA5" w:rsidP="00CF5DA5">
            <w:pPr>
              <w:pStyle w:val="ListParagraph"/>
              <w:numPr>
                <w:ilvl w:val="0"/>
                <w:numId w:val="21"/>
              </w:numPr>
              <w:jc w:val="both"/>
              <w:rPr>
                <w:lang w:val="en-IN"/>
              </w:rPr>
            </w:pPr>
            <w:r>
              <w:rPr>
                <w:lang w:val="en-IN"/>
              </w:rPr>
              <w:t>Automatic methods to release defect free products</w:t>
            </w:r>
          </w:p>
          <w:p w:rsidR="005A5F63" w:rsidRDefault="00CF5DA5" w:rsidP="00CF5DA5">
            <w:pPr>
              <w:pStyle w:val="ListParagraph"/>
              <w:numPr>
                <w:ilvl w:val="0"/>
                <w:numId w:val="21"/>
              </w:numPr>
              <w:jc w:val="both"/>
              <w:rPr>
                <w:lang w:val="en-IN"/>
              </w:rPr>
            </w:pPr>
            <w:r w:rsidRPr="00CF5DA5">
              <w:rPr>
                <w:lang w:val="en-IN"/>
              </w:rPr>
              <w:t>How digital transformation is influencing product packaging.</w:t>
            </w:r>
          </w:p>
          <w:p w:rsidR="000B1F6A" w:rsidRPr="000B1F6A" w:rsidRDefault="000B1F6A" w:rsidP="00683781">
            <w:pPr>
              <w:jc w:val="both"/>
              <w:rPr>
                <w:lang w:val="en-IN"/>
              </w:rPr>
            </w:pPr>
          </w:p>
        </w:tc>
      </w:tr>
      <w:tr w:rsidR="00CF5DA5" w:rsidRPr="00862FE3" w:rsidTr="00E968C8">
        <w:trPr>
          <w:trHeight w:val="292"/>
        </w:trPr>
        <w:tc>
          <w:tcPr>
            <w:tcW w:w="2405" w:type="dxa"/>
          </w:tcPr>
          <w:p w:rsidR="00CF5DA5" w:rsidRPr="00CF5DA5" w:rsidRDefault="00CF5DA5" w:rsidP="004F5C63">
            <w:pPr>
              <w:pStyle w:val="TableParagraph"/>
              <w:spacing w:before="2" w:line="270" w:lineRule="exact"/>
              <w:rPr>
                <w:rFonts w:ascii="Calibri Light" w:hAnsi="Calibri Light" w:cs="Calibri Light"/>
                <w:b/>
                <w:color w:val="FF0000"/>
                <w:sz w:val="24"/>
                <w:szCs w:val="24"/>
              </w:rPr>
            </w:pPr>
            <w:r w:rsidRPr="00CF5DA5">
              <w:rPr>
                <w:rFonts w:ascii="Calibri Light" w:hAnsi="Calibri Light" w:cs="Calibri Light"/>
                <w:b/>
                <w:color w:val="FF0000"/>
                <w:sz w:val="24"/>
                <w:szCs w:val="24"/>
              </w:rPr>
              <w:t>13:30-14:30</w:t>
            </w:r>
          </w:p>
        </w:tc>
        <w:tc>
          <w:tcPr>
            <w:tcW w:w="6683" w:type="dxa"/>
          </w:tcPr>
          <w:p w:rsidR="00CF5DA5" w:rsidRPr="00CF5DA5" w:rsidRDefault="00CF5DA5" w:rsidP="00CF5DA5">
            <w:pPr>
              <w:jc w:val="both"/>
              <w:rPr>
                <w:b/>
                <w:color w:val="FF0000"/>
                <w:lang w:val="en-IN"/>
              </w:rPr>
            </w:pPr>
            <w:r w:rsidRPr="00CF5DA5">
              <w:rPr>
                <w:b/>
                <w:color w:val="FF0000"/>
                <w:lang w:val="en-IN"/>
              </w:rPr>
              <w:t>Lunch Break and Networking</w:t>
            </w:r>
          </w:p>
        </w:tc>
      </w:tr>
      <w:tr w:rsidR="0067077C" w:rsidRPr="00862FE3" w:rsidTr="00E968C8">
        <w:trPr>
          <w:trHeight w:val="292"/>
        </w:trPr>
        <w:tc>
          <w:tcPr>
            <w:tcW w:w="2405" w:type="dxa"/>
          </w:tcPr>
          <w:p w:rsidR="0067077C" w:rsidRDefault="00CF5DA5" w:rsidP="004F5C63">
            <w:pPr>
              <w:pStyle w:val="TableParagraph"/>
              <w:spacing w:before="2" w:line="270" w:lineRule="exact"/>
              <w:rPr>
                <w:rFonts w:ascii="Calibri Light" w:hAnsi="Calibri Light" w:cs="Calibri Light"/>
                <w:sz w:val="24"/>
                <w:szCs w:val="24"/>
              </w:rPr>
            </w:pPr>
            <w:r>
              <w:rPr>
                <w:rFonts w:ascii="Calibri Light" w:hAnsi="Calibri Light" w:cs="Calibri Light"/>
                <w:sz w:val="24"/>
                <w:szCs w:val="24"/>
              </w:rPr>
              <w:t>14:30-15:30</w:t>
            </w:r>
          </w:p>
        </w:tc>
        <w:tc>
          <w:tcPr>
            <w:tcW w:w="6683" w:type="dxa"/>
          </w:tcPr>
          <w:p w:rsidR="00CF5DA5" w:rsidRPr="007D6817" w:rsidRDefault="00CF5DA5" w:rsidP="00CF5DA5">
            <w:pPr>
              <w:jc w:val="both"/>
              <w:rPr>
                <w:b/>
                <w:lang w:val="en-IN"/>
              </w:rPr>
            </w:pPr>
            <w:r>
              <w:rPr>
                <w:b/>
                <w:lang w:val="en-IN"/>
              </w:rPr>
              <w:t>Panel Discussion: Riding the wave – Responding to</w:t>
            </w:r>
            <w:r w:rsidRPr="007D6817">
              <w:rPr>
                <w:b/>
                <w:lang w:val="en-IN"/>
              </w:rPr>
              <w:t xml:space="preserve"> ecommerce surge in a sustainable way</w:t>
            </w:r>
          </w:p>
          <w:p w:rsidR="00CF5DA5" w:rsidRDefault="00CF5DA5" w:rsidP="00CF5DA5">
            <w:pPr>
              <w:jc w:val="both"/>
              <w:rPr>
                <w:lang w:val="en-IN"/>
              </w:rPr>
            </w:pPr>
            <w:r w:rsidRPr="007D6817">
              <w:rPr>
                <w:lang w:val="en-IN"/>
              </w:rPr>
              <w:t xml:space="preserve">Growth of e-commerce has been hugely speeded up due to pandemic, which led to the customer shopping behaviour switched from in person to online.  More packaging used and hence more waste generated. </w:t>
            </w:r>
            <w:proofErr w:type="gramStart"/>
            <w:r w:rsidRPr="007D6817">
              <w:rPr>
                <w:lang w:val="en-IN"/>
              </w:rPr>
              <w:t>how</w:t>
            </w:r>
            <w:proofErr w:type="gramEnd"/>
            <w:r w:rsidRPr="007D6817">
              <w:rPr>
                <w:lang w:val="en-IN"/>
              </w:rPr>
              <w:t xml:space="preserve"> the e-</w:t>
            </w:r>
            <w:proofErr w:type="spellStart"/>
            <w:r w:rsidRPr="007D6817">
              <w:rPr>
                <w:lang w:val="en-IN"/>
              </w:rPr>
              <w:t>tailer</w:t>
            </w:r>
            <w:proofErr w:type="spellEnd"/>
            <w:r w:rsidRPr="007D6817">
              <w:rPr>
                <w:lang w:val="en-IN"/>
              </w:rPr>
              <w:t xml:space="preserve"> managed the increased packaging waste and what the rest of value chain can do to support.</w:t>
            </w:r>
          </w:p>
          <w:p w:rsidR="005203E6" w:rsidRDefault="005203E6" w:rsidP="00CF5DA5">
            <w:pPr>
              <w:jc w:val="both"/>
              <w:rPr>
                <w:lang w:val="en-IN"/>
              </w:rPr>
            </w:pPr>
            <w:r>
              <w:rPr>
                <w:lang w:val="en-IN"/>
              </w:rPr>
              <w:t>Session Highlight:</w:t>
            </w:r>
          </w:p>
          <w:p w:rsidR="005203E6" w:rsidRDefault="005203E6" w:rsidP="005203E6">
            <w:pPr>
              <w:pStyle w:val="ListParagraph"/>
              <w:numPr>
                <w:ilvl w:val="0"/>
                <w:numId w:val="21"/>
              </w:numPr>
              <w:rPr>
                <w:lang w:val="en-IN"/>
              </w:rPr>
            </w:pPr>
            <w:r w:rsidRPr="00683781">
              <w:rPr>
                <w:lang w:val="en-IN"/>
              </w:rPr>
              <w:t>Impact of increased paper consump</w:t>
            </w:r>
            <w:r>
              <w:rPr>
                <w:lang w:val="en-IN"/>
              </w:rPr>
              <w:t>tion and waste on environment</w:t>
            </w:r>
          </w:p>
          <w:p w:rsidR="000B1F6A" w:rsidRPr="000B7A8A" w:rsidRDefault="005203E6" w:rsidP="000B7A8A">
            <w:pPr>
              <w:pStyle w:val="ListParagraph"/>
              <w:numPr>
                <w:ilvl w:val="0"/>
                <w:numId w:val="21"/>
              </w:numPr>
              <w:rPr>
                <w:lang w:val="en-IN"/>
              </w:rPr>
            </w:pPr>
            <w:r>
              <w:rPr>
                <w:lang w:val="en-IN"/>
              </w:rPr>
              <w:t>E</w:t>
            </w:r>
            <w:r w:rsidRPr="00683781">
              <w:rPr>
                <w:lang w:val="en-IN"/>
              </w:rPr>
              <w:t>nergy/ carbon footprint, chemical an</w:t>
            </w:r>
            <w:r>
              <w:rPr>
                <w:lang w:val="en-IN"/>
              </w:rPr>
              <w:t>d water load on environment</w:t>
            </w:r>
          </w:p>
          <w:p w:rsidR="0067077C" w:rsidRPr="00862FE3" w:rsidRDefault="0067077C" w:rsidP="00E968C8">
            <w:pPr>
              <w:pStyle w:val="TableParagraph"/>
              <w:spacing w:before="2" w:line="270" w:lineRule="exact"/>
              <w:ind w:left="0"/>
              <w:rPr>
                <w:rFonts w:ascii="Calibri Light" w:hAnsi="Calibri Light" w:cs="Calibri Light"/>
                <w:sz w:val="24"/>
                <w:szCs w:val="24"/>
              </w:rPr>
            </w:pPr>
          </w:p>
        </w:tc>
      </w:tr>
      <w:tr w:rsidR="0067077C" w:rsidRPr="00862FE3" w:rsidTr="00E968C8">
        <w:trPr>
          <w:trHeight w:val="292"/>
        </w:trPr>
        <w:tc>
          <w:tcPr>
            <w:tcW w:w="2405" w:type="dxa"/>
          </w:tcPr>
          <w:p w:rsidR="0067077C" w:rsidRDefault="00CF5DA5" w:rsidP="009404A5">
            <w:pPr>
              <w:pStyle w:val="TableParagraph"/>
              <w:spacing w:before="2" w:line="270" w:lineRule="exact"/>
              <w:rPr>
                <w:rFonts w:ascii="Calibri Light" w:hAnsi="Calibri Light" w:cs="Calibri Light"/>
                <w:sz w:val="24"/>
                <w:szCs w:val="24"/>
              </w:rPr>
            </w:pPr>
            <w:r>
              <w:rPr>
                <w:rFonts w:ascii="Calibri Light" w:hAnsi="Calibri Light" w:cs="Calibri Light"/>
                <w:sz w:val="24"/>
                <w:szCs w:val="24"/>
              </w:rPr>
              <w:t>15:30-16:30</w:t>
            </w:r>
          </w:p>
        </w:tc>
        <w:tc>
          <w:tcPr>
            <w:tcW w:w="6683" w:type="dxa"/>
          </w:tcPr>
          <w:p w:rsidR="00CF5DA5" w:rsidRDefault="003A16B6" w:rsidP="00CF5DA5">
            <w:pPr>
              <w:jc w:val="both"/>
              <w:rPr>
                <w:b/>
                <w:lang w:val="en-IN"/>
              </w:rPr>
            </w:pPr>
            <w:r>
              <w:rPr>
                <w:b/>
                <w:lang w:val="en-IN"/>
              </w:rPr>
              <w:t xml:space="preserve">Panel Discussion: </w:t>
            </w:r>
            <w:r w:rsidR="00CF5DA5">
              <w:rPr>
                <w:b/>
                <w:lang w:val="en-IN"/>
              </w:rPr>
              <w:t>Closing the loop through better design:</w:t>
            </w:r>
            <w:r w:rsidR="00CF5DA5" w:rsidRPr="00D21833">
              <w:rPr>
                <w:b/>
                <w:lang w:val="en-IN"/>
              </w:rPr>
              <w:t xml:space="preserve"> The Future of Flexible Packaging.</w:t>
            </w:r>
          </w:p>
          <w:p w:rsidR="00CF5DA5" w:rsidRPr="007D1D35" w:rsidRDefault="00CF5DA5" w:rsidP="00CF5DA5">
            <w:pPr>
              <w:jc w:val="both"/>
              <w:rPr>
                <w:lang w:val="en-IN"/>
              </w:rPr>
            </w:pPr>
            <w:r w:rsidRPr="007D1D35">
              <w:rPr>
                <w:lang w:val="en-IN"/>
              </w:rPr>
              <w:t>The growing demand for sustainable production has seen the flexible packaging industry turn towards the circular economy to deliver environmental improvements without compromising on the functionality of its products – but developing the necessary solutions has not been so straight</w:t>
            </w:r>
            <w:r>
              <w:rPr>
                <w:lang w:val="en-IN"/>
              </w:rPr>
              <w:t xml:space="preserve"> </w:t>
            </w:r>
            <w:r w:rsidRPr="007D1D35">
              <w:rPr>
                <w:lang w:val="en-IN"/>
              </w:rPr>
              <w:t>forward.</w:t>
            </w:r>
            <w:r>
              <w:rPr>
                <w:lang w:val="en-IN"/>
              </w:rPr>
              <w:t xml:space="preserve"> </w:t>
            </w:r>
          </w:p>
          <w:p w:rsidR="00CF5DA5" w:rsidRPr="007D1D35" w:rsidRDefault="00CF5DA5" w:rsidP="00CF5DA5">
            <w:pPr>
              <w:pStyle w:val="ListParagraph"/>
              <w:numPr>
                <w:ilvl w:val="0"/>
                <w:numId w:val="23"/>
              </w:numPr>
              <w:jc w:val="both"/>
              <w:rPr>
                <w:lang w:val="en-IN"/>
              </w:rPr>
            </w:pPr>
            <w:r w:rsidRPr="007D1D35">
              <w:rPr>
                <w:lang w:val="en-IN"/>
              </w:rPr>
              <w:t>Sustainability of flexible plastic packaging</w:t>
            </w:r>
          </w:p>
          <w:p w:rsidR="00CF5DA5" w:rsidRPr="007D1D35" w:rsidRDefault="00CF5DA5" w:rsidP="00CF5DA5">
            <w:pPr>
              <w:pStyle w:val="ListParagraph"/>
              <w:numPr>
                <w:ilvl w:val="0"/>
                <w:numId w:val="23"/>
              </w:numPr>
              <w:jc w:val="both"/>
              <w:rPr>
                <w:lang w:val="en-IN"/>
              </w:rPr>
            </w:pPr>
            <w:r w:rsidRPr="007D1D35">
              <w:rPr>
                <w:lang w:val="en-IN"/>
              </w:rPr>
              <w:t xml:space="preserve">Is flexible plastic packaging recycling a possibility? </w:t>
            </w:r>
          </w:p>
          <w:p w:rsidR="00CF5DA5" w:rsidRDefault="00CF5DA5" w:rsidP="00CF5DA5">
            <w:pPr>
              <w:pStyle w:val="ListParagraph"/>
              <w:numPr>
                <w:ilvl w:val="0"/>
                <w:numId w:val="23"/>
              </w:numPr>
              <w:jc w:val="both"/>
              <w:rPr>
                <w:lang w:val="en-IN"/>
              </w:rPr>
            </w:pPr>
            <w:r w:rsidRPr="007D1D35">
              <w:rPr>
                <w:lang w:val="en-IN"/>
              </w:rPr>
              <w:lastRenderedPageBreak/>
              <w:t>Innovation for the sustainability of flexible plastic packaging</w:t>
            </w:r>
          </w:p>
          <w:p w:rsidR="00CF5DA5" w:rsidRDefault="00CF5DA5" w:rsidP="00CF5DA5">
            <w:pPr>
              <w:pStyle w:val="ListParagraph"/>
              <w:numPr>
                <w:ilvl w:val="0"/>
                <w:numId w:val="23"/>
              </w:numPr>
              <w:jc w:val="both"/>
              <w:rPr>
                <w:lang w:val="en-IN"/>
              </w:rPr>
            </w:pPr>
            <w:r>
              <w:rPr>
                <w:lang w:val="en-IN"/>
              </w:rPr>
              <w:t>Guidelines for flexible packaging in circular economy</w:t>
            </w:r>
          </w:p>
          <w:p w:rsidR="005203E6" w:rsidRPr="000B7A8A" w:rsidRDefault="00CF5DA5" w:rsidP="000B7A8A">
            <w:pPr>
              <w:pStyle w:val="ListParagraph"/>
              <w:numPr>
                <w:ilvl w:val="0"/>
                <w:numId w:val="23"/>
              </w:numPr>
              <w:jc w:val="both"/>
              <w:rPr>
                <w:lang w:val="en-IN"/>
              </w:rPr>
            </w:pPr>
            <w:r>
              <w:rPr>
                <w:lang w:val="en-IN"/>
              </w:rPr>
              <w:t>Understand/Map flexible packaging market</w:t>
            </w:r>
          </w:p>
        </w:tc>
      </w:tr>
      <w:tr w:rsidR="0067077C" w:rsidRPr="00862FE3" w:rsidTr="00E968C8">
        <w:trPr>
          <w:trHeight w:val="292"/>
        </w:trPr>
        <w:tc>
          <w:tcPr>
            <w:tcW w:w="2405" w:type="dxa"/>
            <w:tcBorders>
              <w:top w:val="single" w:sz="4" w:space="0" w:color="000000"/>
              <w:left w:val="single" w:sz="4" w:space="0" w:color="000000"/>
              <w:bottom w:val="single" w:sz="4" w:space="0" w:color="000000"/>
              <w:right w:val="single" w:sz="4" w:space="0" w:color="000000"/>
            </w:tcBorders>
          </w:tcPr>
          <w:p w:rsidR="0067077C" w:rsidRPr="00CF5DA5" w:rsidRDefault="00CF5DA5" w:rsidP="004F5C63">
            <w:pPr>
              <w:pStyle w:val="TableParagraph"/>
              <w:spacing w:before="2" w:line="270" w:lineRule="exact"/>
              <w:rPr>
                <w:rFonts w:ascii="Calibri Light" w:hAnsi="Calibri Light" w:cs="Calibri Light"/>
                <w:b/>
                <w:color w:val="FF0000"/>
                <w:sz w:val="24"/>
                <w:szCs w:val="24"/>
              </w:rPr>
            </w:pPr>
            <w:r w:rsidRPr="00CF5DA5">
              <w:rPr>
                <w:rFonts w:ascii="Calibri Light" w:hAnsi="Calibri Light" w:cs="Calibri Light"/>
                <w:b/>
                <w:color w:val="FF0000"/>
                <w:sz w:val="24"/>
                <w:szCs w:val="24"/>
              </w:rPr>
              <w:lastRenderedPageBreak/>
              <w:t>16:30</w:t>
            </w:r>
          </w:p>
        </w:tc>
        <w:tc>
          <w:tcPr>
            <w:tcW w:w="6683" w:type="dxa"/>
            <w:tcBorders>
              <w:top w:val="single" w:sz="4" w:space="0" w:color="000000"/>
              <w:left w:val="single" w:sz="4" w:space="0" w:color="000000"/>
              <w:bottom w:val="single" w:sz="4" w:space="0" w:color="000000"/>
              <w:right w:val="single" w:sz="4" w:space="0" w:color="000000"/>
            </w:tcBorders>
          </w:tcPr>
          <w:p w:rsidR="0067077C" w:rsidRPr="00CF5DA5" w:rsidRDefault="00CF5DA5" w:rsidP="0067077C">
            <w:pPr>
              <w:pStyle w:val="TableParagraph"/>
              <w:spacing w:before="2"/>
              <w:ind w:left="0"/>
              <w:rPr>
                <w:rFonts w:ascii="Calibri Light" w:hAnsi="Calibri Light" w:cs="Calibri Light"/>
                <w:b/>
                <w:color w:val="FF0000"/>
                <w:sz w:val="24"/>
                <w:szCs w:val="24"/>
              </w:rPr>
            </w:pPr>
            <w:r w:rsidRPr="00CF5DA5">
              <w:rPr>
                <w:rFonts w:ascii="Calibri Light" w:hAnsi="Calibri Light" w:cs="Calibri Light"/>
                <w:b/>
                <w:color w:val="FF0000"/>
                <w:sz w:val="24"/>
                <w:szCs w:val="24"/>
              </w:rPr>
              <w:t>End of Day 1 Conference</w:t>
            </w:r>
          </w:p>
        </w:tc>
      </w:tr>
      <w:tr w:rsidR="00CF5DA5" w:rsidRPr="00862FE3" w:rsidTr="00E968C8">
        <w:trPr>
          <w:trHeight w:val="292"/>
        </w:trPr>
        <w:tc>
          <w:tcPr>
            <w:tcW w:w="2405" w:type="dxa"/>
            <w:tcBorders>
              <w:top w:val="single" w:sz="4" w:space="0" w:color="000000"/>
              <w:left w:val="single" w:sz="4" w:space="0" w:color="000000"/>
              <w:bottom w:val="single" w:sz="4" w:space="0" w:color="000000"/>
              <w:right w:val="single" w:sz="4" w:space="0" w:color="000000"/>
            </w:tcBorders>
          </w:tcPr>
          <w:p w:rsidR="00CF5DA5" w:rsidRPr="00CF5DA5" w:rsidRDefault="00CF5DA5" w:rsidP="004F5C63">
            <w:pPr>
              <w:pStyle w:val="TableParagraph"/>
              <w:spacing w:before="2" w:line="270" w:lineRule="exact"/>
              <w:rPr>
                <w:rFonts w:ascii="Calibri Light" w:hAnsi="Calibri Light" w:cs="Calibri Light"/>
                <w:b/>
                <w:color w:val="FF0000"/>
                <w:sz w:val="24"/>
                <w:szCs w:val="24"/>
              </w:rPr>
            </w:pPr>
          </w:p>
        </w:tc>
        <w:tc>
          <w:tcPr>
            <w:tcW w:w="6683" w:type="dxa"/>
            <w:tcBorders>
              <w:top w:val="single" w:sz="4" w:space="0" w:color="000000"/>
              <w:left w:val="single" w:sz="4" w:space="0" w:color="000000"/>
              <w:bottom w:val="single" w:sz="4" w:space="0" w:color="000000"/>
              <w:right w:val="single" w:sz="4" w:space="0" w:color="000000"/>
            </w:tcBorders>
          </w:tcPr>
          <w:p w:rsidR="00CF5DA5" w:rsidRPr="00CF5DA5" w:rsidRDefault="003A16B6" w:rsidP="0067077C">
            <w:pPr>
              <w:pStyle w:val="TableParagraph"/>
              <w:spacing w:before="2"/>
              <w:ind w:left="0"/>
              <w:rPr>
                <w:rFonts w:ascii="Calibri Light" w:hAnsi="Calibri Light" w:cs="Calibri Light"/>
                <w:b/>
                <w:color w:val="FF0000"/>
                <w:sz w:val="24"/>
                <w:szCs w:val="24"/>
              </w:rPr>
            </w:pPr>
            <w:r>
              <w:rPr>
                <w:rFonts w:ascii="Calibri Light" w:hAnsi="Calibri Light" w:cs="Calibri Light"/>
                <w:b/>
                <w:color w:val="FF0000"/>
                <w:sz w:val="24"/>
                <w:szCs w:val="24"/>
              </w:rPr>
              <w:t>Day-2  (Friday, 10</w:t>
            </w:r>
            <w:r w:rsidR="00CF5DA5" w:rsidRPr="00D007BC">
              <w:rPr>
                <w:rFonts w:ascii="Calibri Light" w:hAnsi="Calibri Light" w:cs="Calibri Light"/>
                <w:b/>
                <w:color w:val="FF0000"/>
                <w:sz w:val="24"/>
                <w:szCs w:val="24"/>
                <w:vertAlign w:val="superscript"/>
              </w:rPr>
              <w:t>th</w:t>
            </w:r>
            <w:r w:rsidR="00CF5DA5">
              <w:rPr>
                <w:rFonts w:ascii="Calibri Light" w:hAnsi="Calibri Light" w:cs="Calibri Light"/>
                <w:b/>
                <w:color w:val="FF0000"/>
                <w:sz w:val="24"/>
                <w:szCs w:val="24"/>
              </w:rPr>
              <w:t xml:space="preserve"> December 2021</w:t>
            </w:r>
            <w:r>
              <w:rPr>
                <w:rFonts w:ascii="Calibri Light" w:hAnsi="Calibri Light" w:cs="Calibri Light"/>
                <w:b/>
                <w:color w:val="FF0000"/>
                <w:sz w:val="24"/>
                <w:szCs w:val="24"/>
              </w:rPr>
              <w:t>)</w:t>
            </w:r>
          </w:p>
        </w:tc>
      </w:tr>
      <w:tr w:rsidR="00DC2BBB" w:rsidRPr="00862FE3" w:rsidTr="00E968C8">
        <w:trPr>
          <w:trHeight w:val="292"/>
        </w:trPr>
        <w:tc>
          <w:tcPr>
            <w:tcW w:w="2405" w:type="dxa"/>
            <w:tcBorders>
              <w:top w:val="single" w:sz="4" w:space="0" w:color="000000"/>
              <w:left w:val="single" w:sz="4" w:space="0" w:color="000000"/>
              <w:bottom w:val="single" w:sz="4" w:space="0" w:color="000000"/>
              <w:right w:val="single" w:sz="4" w:space="0" w:color="000000"/>
            </w:tcBorders>
          </w:tcPr>
          <w:p w:rsidR="00DC2BBB" w:rsidRPr="003A16B6" w:rsidRDefault="00F27BD3" w:rsidP="004F5C63">
            <w:pPr>
              <w:pStyle w:val="TableParagraph"/>
              <w:spacing w:before="2" w:line="270" w:lineRule="exact"/>
              <w:rPr>
                <w:rFonts w:ascii="Calibri Light" w:hAnsi="Calibri Light" w:cs="Calibri Light"/>
                <w:b/>
                <w:sz w:val="24"/>
                <w:szCs w:val="24"/>
              </w:rPr>
            </w:pPr>
            <w:r>
              <w:rPr>
                <w:rFonts w:ascii="Calibri Light" w:hAnsi="Calibri Light" w:cs="Calibri Light"/>
                <w:b/>
                <w:sz w:val="24"/>
                <w:szCs w:val="24"/>
              </w:rPr>
              <w:t>11:00 -11:45</w:t>
            </w:r>
          </w:p>
        </w:tc>
        <w:tc>
          <w:tcPr>
            <w:tcW w:w="6683" w:type="dxa"/>
            <w:tcBorders>
              <w:top w:val="single" w:sz="4" w:space="0" w:color="000000"/>
              <w:left w:val="single" w:sz="4" w:space="0" w:color="000000"/>
              <w:bottom w:val="single" w:sz="4" w:space="0" w:color="000000"/>
              <w:right w:val="single" w:sz="4" w:space="0" w:color="000000"/>
            </w:tcBorders>
          </w:tcPr>
          <w:p w:rsidR="003A16B6" w:rsidRDefault="003A16B6" w:rsidP="003A16B6">
            <w:pPr>
              <w:jc w:val="both"/>
              <w:rPr>
                <w:b/>
                <w:lang w:val="en-IN"/>
              </w:rPr>
            </w:pPr>
            <w:r>
              <w:rPr>
                <w:rFonts w:ascii="Calibri Light" w:hAnsi="Calibri Light" w:cs="Calibri Light"/>
                <w:b/>
                <w:sz w:val="24"/>
                <w:szCs w:val="24"/>
              </w:rPr>
              <w:t xml:space="preserve">Panel Discussion: </w:t>
            </w:r>
            <w:r w:rsidRPr="00657C93">
              <w:rPr>
                <w:b/>
                <w:lang w:val="en-IN"/>
              </w:rPr>
              <w:t xml:space="preserve">Digital Printing: A packaging revolution </w:t>
            </w:r>
          </w:p>
          <w:p w:rsidR="003A16B6" w:rsidRDefault="003A16B6" w:rsidP="003A16B6">
            <w:pPr>
              <w:pStyle w:val="NormalWeb"/>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605243">
              <w:rPr>
                <w:rFonts w:asciiTheme="minorHAnsi" w:eastAsiaTheme="minorHAnsi" w:hAnsiTheme="minorHAnsi" w:cstheme="minorBidi"/>
                <w:sz w:val="22"/>
                <w:szCs w:val="22"/>
                <w:lang w:val="en-IN" w:eastAsia="en-US"/>
              </w:rPr>
              <w:t>In this session of Digital Print for Packaging, leading brand owners will discuss the changing landscape of packaging, and how digital printing is providing new opportunities to leave a lasting impression on consumers.</w:t>
            </w:r>
          </w:p>
          <w:p w:rsidR="003A16B6" w:rsidRDefault="003A16B6" w:rsidP="003A16B6">
            <w:pPr>
              <w:pStyle w:val="NormalWeb"/>
              <w:shd w:val="clear" w:color="auto" w:fill="FFFFFF"/>
              <w:spacing w:before="0" w:beforeAutospacing="0" w:after="0" w:afterAutospacing="0"/>
              <w:rPr>
                <w:rFonts w:asciiTheme="minorHAnsi" w:eastAsiaTheme="minorHAnsi" w:hAnsiTheme="minorHAnsi" w:cstheme="minorBidi"/>
                <w:sz w:val="22"/>
                <w:szCs w:val="22"/>
                <w:lang w:val="en-IN" w:eastAsia="en-US"/>
              </w:rPr>
            </w:pPr>
          </w:p>
          <w:p w:rsidR="003A16B6" w:rsidRPr="0029747F" w:rsidRDefault="003A16B6" w:rsidP="003A16B6">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New digital Printing technologies boost packaging benefits</w:t>
            </w:r>
          </w:p>
          <w:p w:rsidR="003A16B6" w:rsidRPr="0029747F" w:rsidRDefault="003A16B6" w:rsidP="003A16B6">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How digital printing disrupting the packaging industry</w:t>
            </w:r>
          </w:p>
          <w:p w:rsidR="005203E6" w:rsidRPr="0029747F" w:rsidRDefault="005203E6" w:rsidP="005203E6">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Trends and prediction for 2022 to 2025</w:t>
            </w:r>
          </w:p>
          <w:p w:rsidR="005203E6" w:rsidRPr="0029747F" w:rsidRDefault="005203E6" w:rsidP="007D2DB9">
            <w:pPr>
              <w:pStyle w:val="ListParagraph"/>
              <w:numPr>
                <w:ilvl w:val="0"/>
                <w:numId w:val="24"/>
              </w:numPr>
              <w:shd w:val="clear" w:color="auto" w:fill="FFFFFF"/>
              <w:spacing w:after="0"/>
              <w:rPr>
                <w:lang w:val="en-IN"/>
              </w:rPr>
            </w:pPr>
            <w:r w:rsidRPr="0029747F">
              <w:rPr>
                <w:lang w:val="en-IN"/>
              </w:rPr>
              <w:t>Cost effectiveness for long runs for large volume FMCG products?</w:t>
            </w:r>
          </w:p>
          <w:p w:rsidR="003A16B6" w:rsidRPr="0029747F" w:rsidRDefault="003A16B6" w:rsidP="007D2DB9">
            <w:pPr>
              <w:pStyle w:val="ListParagraph"/>
              <w:numPr>
                <w:ilvl w:val="0"/>
                <w:numId w:val="24"/>
              </w:numPr>
              <w:shd w:val="clear" w:color="auto" w:fill="FFFFFF"/>
              <w:spacing w:after="0"/>
              <w:rPr>
                <w:lang w:val="en-IN"/>
              </w:rPr>
            </w:pPr>
            <w:r w:rsidRPr="0029747F">
              <w:rPr>
                <w:lang w:val="en-IN"/>
              </w:rPr>
              <w:t xml:space="preserve">Is digital printing more sustainable </w:t>
            </w:r>
          </w:p>
          <w:p w:rsidR="00DC2BBB" w:rsidRPr="00DC2BBB" w:rsidRDefault="00DC2BBB" w:rsidP="0067077C">
            <w:pPr>
              <w:pStyle w:val="TableParagraph"/>
              <w:spacing w:before="2"/>
              <w:ind w:left="0"/>
              <w:rPr>
                <w:rFonts w:ascii="Calibri Light" w:hAnsi="Calibri Light" w:cs="Calibri Light"/>
                <w:b/>
                <w:sz w:val="24"/>
                <w:szCs w:val="24"/>
              </w:rPr>
            </w:pPr>
          </w:p>
        </w:tc>
      </w:tr>
      <w:tr w:rsidR="00F27BD3" w:rsidRPr="00862FE3" w:rsidTr="00E968C8">
        <w:trPr>
          <w:trHeight w:val="292"/>
        </w:trPr>
        <w:tc>
          <w:tcPr>
            <w:tcW w:w="2405" w:type="dxa"/>
            <w:tcBorders>
              <w:top w:val="single" w:sz="4" w:space="0" w:color="000000"/>
              <w:left w:val="single" w:sz="4" w:space="0" w:color="000000"/>
              <w:bottom w:val="single" w:sz="4" w:space="0" w:color="000000"/>
              <w:right w:val="single" w:sz="4" w:space="0" w:color="000000"/>
            </w:tcBorders>
          </w:tcPr>
          <w:p w:rsidR="00F27BD3" w:rsidRDefault="0029747F" w:rsidP="004F5C63">
            <w:pPr>
              <w:pStyle w:val="TableParagraph"/>
              <w:spacing w:before="2" w:line="270" w:lineRule="exact"/>
              <w:rPr>
                <w:rFonts w:ascii="Calibri Light" w:hAnsi="Calibri Light" w:cs="Calibri Light"/>
                <w:b/>
                <w:sz w:val="24"/>
                <w:szCs w:val="24"/>
              </w:rPr>
            </w:pPr>
            <w:r>
              <w:rPr>
                <w:rFonts w:ascii="Calibri Light" w:hAnsi="Calibri Light" w:cs="Calibri Light"/>
                <w:b/>
                <w:sz w:val="24"/>
                <w:szCs w:val="24"/>
              </w:rPr>
              <w:t>11:45-12:15</w:t>
            </w:r>
          </w:p>
        </w:tc>
        <w:tc>
          <w:tcPr>
            <w:tcW w:w="6683" w:type="dxa"/>
            <w:tcBorders>
              <w:top w:val="single" w:sz="4" w:space="0" w:color="000000"/>
              <w:left w:val="single" w:sz="4" w:space="0" w:color="000000"/>
              <w:bottom w:val="single" w:sz="4" w:space="0" w:color="000000"/>
              <w:right w:val="single" w:sz="4" w:space="0" w:color="000000"/>
            </w:tcBorders>
          </w:tcPr>
          <w:p w:rsidR="00F27BD3" w:rsidRPr="00CA7BF9" w:rsidRDefault="00704735" w:rsidP="00F27BD3">
            <w:pPr>
              <w:jc w:val="both"/>
              <w:rPr>
                <w:b/>
                <w:lang w:val="en-IN"/>
              </w:rPr>
            </w:pPr>
            <w:r>
              <w:rPr>
                <w:b/>
                <w:lang w:val="en-IN"/>
              </w:rPr>
              <w:t>Fire Side Chat</w:t>
            </w:r>
            <w:r w:rsidR="00F27BD3">
              <w:rPr>
                <w:b/>
                <w:lang w:val="en-IN"/>
              </w:rPr>
              <w:t xml:space="preserve">: </w:t>
            </w:r>
            <w:r w:rsidR="00F27BD3" w:rsidRPr="00CA7BF9">
              <w:rPr>
                <w:b/>
                <w:lang w:val="en-IN"/>
              </w:rPr>
              <w:t>The Pharma Perspective – Decoding the importance of packaging in protecting the temperature sensitive shipment and meeting sustainability goals while balancing the cost.</w:t>
            </w:r>
          </w:p>
          <w:p w:rsidR="00F27BD3" w:rsidRDefault="00F27BD3" w:rsidP="00F27BD3">
            <w:pPr>
              <w:pStyle w:val="NormalWeb"/>
              <w:rPr>
                <w:rFonts w:asciiTheme="minorHAnsi" w:eastAsiaTheme="minorHAnsi" w:hAnsiTheme="minorHAnsi" w:cstheme="minorBidi"/>
                <w:sz w:val="22"/>
                <w:szCs w:val="22"/>
                <w:lang w:val="en-IN" w:eastAsia="en-US"/>
              </w:rPr>
            </w:pPr>
            <w:r w:rsidRPr="00CA7BF9">
              <w:rPr>
                <w:rFonts w:asciiTheme="minorHAnsi" w:eastAsiaTheme="minorHAnsi" w:hAnsiTheme="minorHAnsi" w:cstheme="minorBidi"/>
                <w:sz w:val="22"/>
                <w:szCs w:val="22"/>
                <w:lang w:val="en-IN" w:eastAsia="en-US"/>
              </w:rPr>
              <w:t>Whilst ordinary consumer packaging protects and informs, pharma packaging goes further. It protects – but to a far greater extent. It informs – but its communication is crucial. A miss-stated quantity can make a medicine at best ineffective and at worst lethal. This session addresses numerous challenges pharma packaging industry faces in protecting temperature-sensitive products and how can they be dealt with? In addition to the growing number of temperature-sensitive products, what are the trends driving the need for temperature controlled packaging?</w:t>
            </w:r>
          </w:p>
          <w:p w:rsidR="00F27BD3" w:rsidRPr="0029747F" w:rsidRDefault="00F27BD3" w:rsidP="0029747F">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Packaging for the geriatric patients</w:t>
            </w:r>
          </w:p>
          <w:p w:rsidR="00F27BD3" w:rsidRPr="0029747F" w:rsidRDefault="00F27BD3" w:rsidP="0029747F">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Controlled dosage packaging</w:t>
            </w:r>
          </w:p>
          <w:p w:rsidR="00F27BD3" w:rsidRDefault="00F27BD3" w:rsidP="0029747F">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sidRPr="0029747F">
              <w:rPr>
                <w:rFonts w:asciiTheme="minorHAnsi" w:eastAsiaTheme="minorHAnsi" w:hAnsiTheme="minorHAnsi" w:cstheme="minorBidi"/>
                <w:sz w:val="22"/>
                <w:szCs w:val="22"/>
                <w:lang w:val="en-IN" w:eastAsia="en-US"/>
              </w:rPr>
              <w:t>Other specialised packaging for pharma industry</w:t>
            </w:r>
          </w:p>
          <w:p w:rsidR="00704735" w:rsidRPr="0029747F" w:rsidRDefault="00704735" w:rsidP="0029747F">
            <w:pPr>
              <w:pStyle w:val="NormalWeb"/>
              <w:numPr>
                <w:ilvl w:val="0"/>
                <w:numId w:val="24"/>
              </w:numPr>
              <w:shd w:val="clear" w:color="auto" w:fill="FFFFFF"/>
              <w:spacing w:before="0" w:beforeAutospacing="0" w:after="0" w:afterAutospacing="0"/>
              <w:rPr>
                <w:rFonts w:asciiTheme="minorHAnsi" w:eastAsiaTheme="minorHAnsi" w:hAnsiTheme="minorHAnsi" w:cstheme="minorBidi"/>
                <w:sz w:val="22"/>
                <w:szCs w:val="22"/>
                <w:lang w:val="en-IN" w:eastAsia="en-US"/>
              </w:rPr>
            </w:pPr>
            <w:r>
              <w:rPr>
                <w:rFonts w:asciiTheme="minorHAnsi" w:eastAsiaTheme="minorHAnsi" w:hAnsiTheme="minorHAnsi" w:cstheme="minorBidi"/>
                <w:sz w:val="22"/>
                <w:szCs w:val="22"/>
                <w:lang w:val="en-IN" w:eastAsia="en-US"/>
              </w:rPr>
              <w:t>Safety in packaging</w:t>
            </w:r>
          </w:p>
          <w:p w:rsidR="00F27BD3" w:rsidRDefault="00F27BD3" w:rsidP="003A16B6">
            <w:pPr>
              <w:jc w:val="both"/>
              <w:rPr>
                <w:rFonts w:ascii="Calibri Light" w:hAnsi="Calibri Light" w:cs="Calibri Light"/>
                <w:b/>
                <w:sz w:val="24"/>
                <w:szCs w:val="24"/>
              </w:rPr>
            </w:pPr>
          </w:p>
        </w:tc>
      </w:tr>
      <w:tr w:rsidR="00A02D3A" w:rsidRPr="00862FE3" w:rsidTr="00E968C8">
        <w:trPr>
          <w:trHeight w:val="292"/>
        </w:trPr>
        <w:tc>
          <w:tcPr>
            <w:tcW w:w="2405" w:type="dxa"/>
            <w:tcBorders>
              <w:top w:val="single" w:sz="4" w:space="0" w:color="000000"/>
              <w:left w:val="single" w:sz="4" w:space="0" w:color="000000"/>
              <w:bottom w:val="single" w:sz="4" w:space="0" w:color="000000"/>
              <w:right w:val="single" w:sz="4" w:space="0" w:color="000000"/>
            </w:tcBorders>
          </w:tcPr>
          <w:p w:rsidR="00A02D3A" w:rsidRPr="003A16B6" w:rsidRDefault="0029747F" w:rsidP="0029747F">
            <w:pPr>
              <w:pStyle w:val="TableParagraph"/>
              <w:spacing w:before="2" w:line="270" w:lineRule="exact"/>
              <w:rPr>
                <w:rFonts w:ascii="Calibri Light" w:hAnsi="Calibri Light" w:cs="Calibri Light"/>
                <w:b/>
                <w:sz w:val="24"/>
                <w:szCs w:val="24"/>
              </w:rPr>
            </w:pPr>
            <w:r>
              <w:rPr>
                <w:rFonts w:ascii="Calibri Light" w:hAnsi="Calibri Light" w:cs="Calibri Light"/>
                <w:b/>
                <w:sz w:val="24"/>
                <w:szCs w:val="24"/>
              </w:rPr>
              <w:t>12:15</w:t>
            </w:r>
            <w:r w:rsidR="00A02D3A">
              <w:rPr>
                <w:rFonts w:ascii="Calibri Light" w:hAnsi="Calibri Light" w:cs="Calibri Light"/>
                <w:b/>
                <w:sz w:val="24"/>
                <w:szCs w:val="24"/>
              </w:rPr>
              <w:t>-1</w:t>
            </w:r>
            <w:r>
              <w:rPr>
                <w:rFonts w:ascii="Calibri Light" w:hAnsi="Calibri Light" w:cs="Calibri Light"/>
                <w:b/>
                <w:sz w:val="24"/>
                <w:szCs w:val="24"/>
              </w:rPr>
              <w:t>3:00</w:t>
            </w:r>
          </w:p>
        </w:tc>
        <w:tc>
          <w:tcPr>
            <w:tcW w:w="6683" w:type="dxa"/>
            <w:tcBorders>
              <w:top w:val="single" w:sz="4" w:space="0" w:color="000000"/>
              <w:left w:val="single" w:sz="4" w:space="0" w:color="000000"/>
              <w:bottom w:val="single" w:sz="4" w:space="0" w:color="000000"/>
              <w:right w:val="single" w:sz="4" w:space="0" w:color="000000"/>
            </w:tcBorders>
          </w:tcPr>
          <w:p w:rsidR="00A02D3A" w:rsidRDefault="006634F6" w:rsidP="00A02D3A">
            <w:pPr>
              <w:jc w:val="both"/>
              <w:rPr>
                <w:b/>
                <w:lang w:val="en-IN"/>
              </w:rPr>
            </w:pPr>
            <w:proofErr w:type="spellStart"/>
            <w:r>
              <w:rPr>
                <w:b/>
                <w:lang w:val="en-IN"/>
              </w:rPr>
              <w:t>Rap</w:t>
            </w:r>
            <w:proofErr w:type="spellEnd"/>
            <w:r>
              <w:rPr>
                <w:b/>
                <w:lang w:val="en-IN"/>
              </w:rPr>
              <w:t xml:space="preserve"> Up Power Panel Discussion:</w:t>
            </w:r>
            <w:r w:rsidR="00A02D3A">
              <w:rPr>
                <w:b/>
                <w:lang w:val="en-IN"/>
              </w:rPr>
              <w:t xml:space="preserve"> Decoding </w:t>
            </w:r>
            <w:r w:rsidR="00A02D3A" w:rsidRPr="00D85D30">
              <w:rPr>
                <w:b/>
                <w:lang w:val="en-IN"/>
              </w:rPr>
              <w:t>Anti-Counterfeiting</w:t>
            </w:r>
            <w:r w:rsidR="00A02D3A">
              <w:rPr>
                <w:b/>
                <w:lang w:val="en-IN"/>
              </w:rPr>
              <w:t xml:space="preserve"> and Temper Proofing:</w:t>
            </w:r>
            <w:r w:rsidR="00A02D3A" w:rsidRPr="00D85D30">
              <w:rPr>
                <w:b/>
                <w:lang w:val="en-IN"/>
              </w:rPr>
              <w:t xml:space="preserve"> End-to-End Traceability</w:t>
            </w:r>
            <w:r w:rsidR="00A02D3A">
              <w:rPr>
                <w:b/>
                <w:lang w:val="en-IN"/>
              </w:rPr>
              <w:t>.</w:t>
            </w:r>
          </w:p>
          <w:p w:rsidR="00A02D3A" w:rsidRPr="003106C6" w:rsidRDefault="00A02D3A" w:rsidP="00A02D3A">
            <w:pPr>
              <w:jc w:val="both"/>
              <w:rPr>
                <w:lang w:val="en-IN"/>
              </w:rPr>
            </w:pPr>
            <w:r w:rsidRPr="003106C6">
              <w:rPr>
                <w:lang w:val="en-IN"/>
              </w:rPr>
              <w:t xml:space="preserve">Counterfeiting and piracy are still rising as </w:t>
            </w:r>
            <w:bookmarkStart w:id="0" w:name="_GoBack"/>
            <w:bookmarkEnd w:id="0"/>
            <w:r w:rsidRPr="003106C6">
              <w:rPr>
                <w:lang w:val="en-IN"/>
              </w:rPr>
              <w:t xml:space="preserve">a threat to society and the economy. Counterfeit or pirated goods are common throughout the world and across all sectors of the industry. The amount sold by street corner counterfeiters and all other physical markets combined would soon overtake counterfeits in the digital world. Brands are losing hundreds of billions of dollars per year to fake or pirated content online. </w:t>
            </w:r>
            <w:proofErr w:type="spellStart"/>
            <w:r w:rsidRPr="003106C6">
              <w:rPr>
                <w:lang w:val="en-IN"/>
              </w:rPr>
              <w:t>Brandjackers</w:t>
            </w:r>
            <w:proofErr w:type="spellEnd"/>
            <w:r w:rsidRPr="003106C6">
              <w:rPr>
                <w:lang w:val="en-IN"/>
              </w:rPr>
              <w:t xml:space="preserve"> know that by imitating goods, they can make easy money. There is a high need for anti-counterfeiting services in India. This is because of brand imitation, where the counterfeiter tries to copy the name, look, feel, and </w:t>
            </w:r>
            <w:r w:rsidRPr="003106C6">
              <w:rPr>
                <w:lang w:val="en-IN"/>
              </w:rPr>
              <w:lastRenderedPageBreak/>
              <w:t>image of another brand which is very much in the public consciousness because of its popularity and services.</w:t>
            </w:r>
          </w:p>
          <w:p w:rsidR="00A02D3A" w:rsidRDefault="00A02D3A" w:rsidP="00A02D3A">
            <w:pPr>
              <w:jc w:val="both"/>
              <w:rPr>
                <w:lang w:val="en-IN"/>
              </w:rPr>
            </w:pPr>
            <w:r w:rsidRPr="00CA7BF9">
              <w:rPr>
                <w:lang w:val="en-IN"/>
              </w:rPr>
              <w:t>This session will explore the evolution of traceability and its nuances and explain why the latest phase of traceability is not just about tracking products and components throughout the supply chain but also optimising productivity, quality and brand reputation within the manufacturing operation by tying product to process parameters.</w:t>
            </w:r>
          </w:p>
          <w:p w:rsidR="00A02D3A" w:rsidRPr="003106C6" w:rsidRDefault="00A02D3A" w:rsidP="00A02D3A">
            <w:pPr>
              <w:jc w:val="both"/>
              <w:rPr>
                <w:b/>
                <w:lang w:val="en-IN"/>
              </w:rPr>
            </w:pPr>
            <w:r w:rsidRPr="003106C6">
              <w:rPr>
                <w:b/>
                <w:lang w:val="en-IN"/>
              </w:rPr>
              <w:t>Session Highlights:</w:t>
            </w:r>
          </w:p>
          <w:p w:rsidR="00A02D3A" w:rsidRPr="003106C6" w:rsidRDefault="00A02D3A" w:rsidP="00A02D3A">
            <w:pPr>
              <w:pStyle w:val="ListParagraph"/>
              <w:numPr>
                <w:ilvl w:val="0"/>
                <w:numId w:val="26"/>
              </w:numPr>
              <w:jc w:val="both"/>
              <w:rPr>
                <w:lang w:val="en-IN"/>
              </w:rPr>
            </w:pPr>
            <w:r w:rsidRPr="003106C6">
              <w:rPr>
                <w:lang w:val="en-IN"/>
              </w:rPr>
              <w:t>Discuss counterfeit problems in India and propose ways to combat the same</w:t>
            </w:r>
          </w:p>
          <w:p w:rsidR="00A02D3A" w:rsidRDefault="00A02D3A" w:rsidP="00A02D3A">
            <w:pPr>
              <w:pStyle w:val="ListParagraph"/>
              <w:numPr>
                <w:ilvl w:val="0"/>
                <w:numId w:val="26"/>
              </w:numPr>
              <w:jc w:val="both"/>
              <w:rPr>
                <w:lang w:val="en-IN"/>
              </w:rPr>
            </w:pPr>
            <w:r>
              <w:rPr>
                <w:lang w:val="en-IN"/>
              </w:rPr>
              <w:t>E</w:t>
            </w:r>
            <w:r w:rsidRPr="003106C6">
              <w:rPr>
                <w:lang w:val="en-IN"/>
              </w:rPr>
              <w:t>mpowering and protecting consumers</w:t>
            </w:r>
          </w:p>
          <w:p w:rsidR="00A02D3A" w:rsidRPr="003106C6" w:rsidRDefault="00A02D3A" w:rsidP="00A02D3A">
            <w:pPr>
              <w:pStyle w:val="ListParagraph"/>
              <w:numPr>
                <w:ilvl w:val="0"/>
                <w:numId w:val="26"/>
              </w:numPr>
              <w:jc w:val="both"/>
              <w:rPr>
                <w:lang w:val="en-IN"/>
              </w:rPr>
            </w:pPr>
            <w:r>
              <w:rPr>
                <w:lang w:val="en-IN"/>
              </w:rPr>
              <w:t xml:space="preserve">Need of increasing </w:t>
            </w:r>
            <w:r w:rsidRPr="003106C6">
              <w:rPr>
                <w:lang w:val="en-IN"/>
              </w:rPr>
              <w:t>Budgets for conducting anti-co</w:t>
            </w:r>
            <w:r>
              <w:rPr>
                <w:lang w:val="en-IN"/>
              </w:rPr>
              <w:t>unterfeiting investigations in brands</w:t>
            </w:r>
            <w:r w:rsidRPr="003106C6">
              <w:rPr>
                <w:lang w:val="en-IN"/>
              </w:rPr>
              <w:t xml:space="preserve"> marketing budgets.</w:t>
            </w:r>
          </w:p>
          <w:p w:rsidR="00A02D3A" w:rsidRPr="00D85D30" w:rsidRDefault="00A02D3A" w:rsidP="000B7A8A">
            <w:pPr>
              <w:jc w:val="both"/>
              <w:rPr>
                <w:rFonts w:ascii="Calibri Light" w:hAnsi="Calibri Light" w:cs="Calibri Light"/>
                <w:b/>
                <w:sz w:val="24"/>
                <w:szCs w:val="24"/>
              </w:rPr>
            </w:pPr>
          </w:p>
        </w:tc>
      </w:tr>
      <w:tr w:rsidR="00A02D3A" w:rsidRPr="00862FE3" w:rsidTr="00E866C1">
        <w:trPr>
          <w:trHeight w:val="292"/>
        </w:trPr>
        <w:tc>
          <w:tcPr>
            <w:tcW w:w="2405" w:type="dxa"/>
            <w:tcBorders>
              <w:top w:val="single" w:sz="4" w:space="0" w:color="000000"/>
              <w:left w:val="single" w:sz="4" w:space="0" w:color="000000"/>
              <w:bottom w:val="single" w:sz="4" w:space="0" w:color="000000"/>
              <w:right w:val="single" w:sz="4" w:space="0" w:color="000000"/>
            </w:tcBorders>
          </w:tcPr>
          <w:p w:rsidR="00A02D3A" w:rsidRPr="003A16B6" w:rsidRDefault="00A02D3A" w:rsidP="00A02D3A">
            <w:pPr>
              <w:pStyle w:val="TableParagraph"/>
              <w:spacing w:before="2" w:line="270" w:lineRule="exact"/>
              <w:rPr>
                <w:rFonts w:ascii="Calibri Light" w:hAnsi="Calibri Light" w:cs="Calibri Light"/>
                <w:b/>
                <w:color w:val="FF0000"/>
                <w:sz w:val="24"/>
                <w:szCs w:val="24"/>
              </w:rPr>
            </w:pPr>
            <w:r w:rsidRPr="0029747F">
              <w:t>13</w:t>
            </w:r>
            <w:r w:rsidRPr="0029747F">
              <w:rPr>
                <w:rFonts w:ascii="Calibri Light" w:hAnsi="Calibri Light" w:cs="Calibri Light"/>
                <w:b/>
                <w:sz w:val="24"/>
                <w:szCs w:val="24"/>
              </w:rPr>
              <w:t>:00</w:t>
            </w:r>
          </w:p>
        </w:tc>
        <w:tc>
          <w:tcPr>
            <w:tcW w:w="6683" w:type="dxa"/>
            <w:tcBorders>
              <w:top w:val="single" w:sz="4" w:space="0" w:color="000000"/>
              <w:left w:val="single" w:sz="4" w:space="0" w:color="000000"/>
              <w:bottom w:val="single" w:sz="4" w:space="0" w:color="000000"/>
              <w:right w:val="single" w:sz="4" w:space="0" w:color="000000"/>
            </w:tcBorders>
          </w:tcPr>
          <w:p w:rsidR="00A02D3A" w:rsidRPr="003A16B6" w:rsidRDefault="00A02D3A" w:rsidP="00A02D3A">
            <w:pPr>
              <w:jc w:val="both"/>
              <w:rPr>
                <w:b/>
                <w:color w:val="FF0000"/>
                <w:lang w:val="en-IN"/>
              </w:rPr>
            </w:pPr>
            <w:r>
              <w:rPr>
                <w:b/>
                <w:color w:val="FF0000"/>
                <w:lang w:val="en-IN"/>
              </w:rPr>
              <w:t>End of Conference</w:t>
            </w:r>
          </w:p>
        </w:tc>
      </w:tr>
      <w:tr w:rsidR="00A02D3A" w:rsidRPr="00862FE3" w:rsidTr="00A02D3A">
        <w:trPr>
          <w:trHeight w:val="292"/>
        </w:trPr>
        <w:tc>
          <w:tcPr>
            <w:tcW w:w="2405" w:type="dxa"/>
            <w:tcBorders>
              <w:top w:val="single" w:sz="4" w:space="0" w:color="000000"/>
              <w:left w:val="single" w:sz="4" w:space="0" w:color="000000"/>
              <w:bottom w:val="single" w:sz="4" w:space="0" w:color="000000"/>
              <w:right w:val="single" w:sz="4" w:space="0" w:color="000000"/>
            </w:tcBorders>
          </w:tcPr>
          <w:p w:rsidR="00A02D3A" w:rsidRPr="00A02D3A" w:rsidRDefault="00A02D3A" w:rsidP="00644CB3">
            <w:pPr>
              <w:pStyle w:val="TableParagraph"/>
              <w:spacing w:before="2" w:line="270" w:lineRule="exact"/>
            </w:pPr>
            <w:r>
              <w:t>13:00-14:00</w:t>
            </w:r>
          </w:p>
        </w:tc>
        <w:tc>
          <w:tcPr>
            <w:tcW w:w="6683" w:type="dxa"/>
            <w:tcBorders>
              <w:top w:val="single" w:sz="4" w:space="0" w:color="000000"/>
              <w:left w:val="single" w:sz="4" w:space="0" w:color="000000"/>
              <w:bottom w:val="single" w:sz="4" w:space="0" w:color="000000"/>
              <w:right w:val="single" w:sz="4" w:space="0" w:color="000000"/>
            </w:tcBorders>
          </w:tcPr>
          <w:p w:rsidR="00A02D3A" w:rsidRPr="003A16B6" w:rsidRDefault="00A02D3A" w:rsidP="00644CB3">
            <w:pPr>
              <w:jc w:val="both"/>
              <w:rPr>
                <w:b/>
                <w:color w:val="FF0000"/>
                <w:lang w:val="en-IN"/>
              </w:rPr>
            </w:pPr>
            <w:r w:rsidRPr="003A16B6">
              <w:rPr>
                <w:b/>
                <w:color w:val="FF0000"/>
                <w:lang w:val="en-IN"/>
              </w:rPr>
              <w:t>Lunch Break and Networking</w:t>
            </w:r>
          </w:p>
        </w:tc>
      </w:tr>
    </w:tbl>
    <w:p w:rsidR="00972262" w:rsidRDefault="00972262"/>
    <w:sectPr w:rsidR="00972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D1E"/>
    <w:multiLevelType w:val="hybridMultilevel"/>
    <w:tmpl w:val="3DF67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235FC"/>
    <w:multiLevelType w:val="hybridMultilevel"/>
    <w:tmpl w:val="6D2C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E394F"/>
    <w:multiLevelType w:val="hybridMultilevel"/>
    <w:tmpl w:val="73B20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1190F"/>
    <w:multiLevelType w:val="hybridMultilevel"/>
    <w:tmpl w:val="EEEA2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1FE3"/>
    <w:multiLevelType w:val="hybridMultilevel"/>
    <w:tmpl w:val="0B0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6502E"/>
    <w:multiLevelType w:val="hybridMultilevel"/>
    <w:tmpl w:val="828EE860"/>
    <w:lvl w:ilvl="0" w:tplc="6B22653C">
      <w:numFmt w:val="bullet"/>
      <w:lvlText w:val=""/>
      <w:lvlJc w:val="left"/>
      <w:pPr>
        <w:ind w:left="723" w:hanging="303"/>
      </w:pPr>
      <w:rPr>
        <w:rFonts w:ascii="Symbol" w:eastAsia="Symbol" w:hAnsi="Symbol" w:cs="Symbol" w:hint="default"/>
        <w:w w:val="100"/>
        <w:sz w:val="24"/>
        <w:szCs w:val="24"/>
        <w:lang w:val="en-US" w:eastAsia="en-US" w:bidi="ar-SA"/>
      </w:rPr>
    </w:lvl>
    <w:lvl w:ilvl="1" w:tplc="137A756A">
      <w:numFmt w:val="bullet"/>
      <w:lvlText w:val="•"/>
      <w:lvlJc w:val="left"/>
      <w:pPr>
        <w:ind w:left="1335" w:hanging="303"/>
      </w:pPr>
      <w:rPr>
        <w:rFonts w:hint="default"/>
        <w:lang w:val="en-US" w:eastAsia="en-US" w:bidi="ar-SA"/>
      </w:rPr>
    </w:lvl>
    <w:lvl w:ilvl="2" w:tplc="D2AEF0A2">
      <w:numFmt w:val="bullet"/>
      <w:lvlText w:val="•"/>
      <w:lvlJc w:val="left"/>
      <w:pPr>
        <w:ind w:left="1950" w:hanging="303"/>
      </w:pPr>
      <w:rPr>
        <w:rFonts w:hint="default"/>
        <w:lang w:val="en-US" w:eastAsia="en-US" w:bidi="ar-SA"/>
      </w:rPr>
    </w:lvl>
    <w:lvl w:ilvl="3" w:tplc="32A65A96">
      <w:numFmt w:val="bullet"/>
      <w:lvlText w:val="•"/>
      <w:lvlJc w:val="left"/>
      <w:pPr>
        <w:ind w:left="2565" w:hanging="303"/>
      </w:pPr>
      <w:rPr>
        <w:rFonts w:hint="default"/>
        <w:lang w:val="en-US" w:eastAsia="en-US" w:bidi="ar-SA"/>
      </w:rPr>
    </w:lvl>
    <w:lvl w:ilvl="4" w:tplc="846ECF96">
      <w:numFmt w:val="bullet"/>
      <w:lvlText w:val="•"/>
      <w:lvlJc w:val="left"/>
      <w:pPr>
        <w:ind w:left="3180" w:hanging="303"/>
      </w:pPr>
      <w:rPr>
        <w:rFonts w:hint="default"/>
        <w:lang w:val="en-US" w:eastAsia="en-US" w:bidi="ar-SA"/>
      </w:rPr>
    </w:lvl>
    <w:lvl w:ilvl="5" w:tplc="580C26CE">
      <w:numFmt w:val="bullet"/>
      <w:lvlText w:val="•"/>
      <w:lvlJc w:val="left"/>
      <w:pPr>
        <w:ind w:left="3796" w:hanging="303"/>
      </w:pPr>
      <w:rPr>
        <w:rFonts w:hint="default"/>
        <w:lang w:val="en-US" w:eastAsia="en-US" w:bidi="ar-SA"/>
      </w:rPr>
    </w:lvl>
    <w:lvl w:ilvl="6" w:tplc="20A0F4B8">
      <w:numFmt w:val="bullet"/>
      <w:lvlText w:val="•"/>
      <w:lvlJc w:val="left"/>
      <w:pPr>
        <w:ind w:left="4411" w:hanging="303"/>
      </w:pPr>
      <w:rPr>
        <w:rFonts w:hint="default"/>
        <w:lang w:val="en-US" w:eastAsia="en-US" w:bidi="ar-SA"/>
      </w:rPr>
    </w:lvl>
    <w:lvl w:ilvl="7" w:tplc="B66CFCFC">
      <w:numFmt w:val="bullet"/>
      <w:lvlText w:val="•"/>
      <w:lvlJc w:val="left"/>
      <w:pPr>
        <w:ind w:left="5026" w:hanging="303"/>
      </w:pPr>
      <w:rPr>
        <w:rFonts w:hint="default"/>
        <w:lang w:val="en-US" w:eastAsia="en-US" w:bidi="ar-SA"/>
      </w:rPr>
    </w:lvl>
    <w:lvl w:ilvl="8" w:tplc="E6B679EE">
      <w:numFmt w:val="bullet"/>
      <w:lvlText w:val="•"/>
      <w:lvlJc w:val="left"/>
      <w:pPr>
        <w:ind w:left="5641" w:hanging="303"/>
      </w:pPr>
      <w:rPr>
        <w:rFonts w:hint="default"/>
        <w:lang w:val="en-US" w:eastAsia="en-US" w:bidi="ar-SA"/>
      </w:rPr>
    </w:lvl>
  </w:abstractNum>
  <w:abstractNum w:abstractNumId="6" w15:restartNumberingAfterBreak="0">
    <w:nsid w:val="13FB3A64"/>
    <w:multiLevelType w:val="hybridMultilevel"/>
    <w:tmpl w:val="B83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47DF5"/>
    <w:multiLevelType w:val="hybridMultilevel"/>
    <w:tmpl w:val="D7A8098E"/>
    <w:lvl w:ilvl="0" w:tplc="0B82DF50">
      <w:numFmt w:val="bullet"/>
      <w:lvlText w:val=""/>
      <w:lvlJc w:val="left"/>
      <w:pPr>
        <w:ind w:left="723" w:hanging="284"/>
      </w:pPr>
      <w:rPr>
        <w:rFonts w:ascii="Symbol" w:eastAsia="Symbol" w:hAnsi="Symbol" w:cs="Symbol" w:hint="default"/>
        <w:w w:val="100"/>
        <w:sz w:val="24"/>
        <w:szCs w:val="24"/>
        <w:lang w:val="en-US" w:eastAsia="en-US" w:bidi="ar-SA"/>
      </w:rPr>
    </w:lvl>
    <w:lvl w:ilvl="1" w:tplc="C0841D28">
      <w:numFmt w:val="bullet"/>
      <w:lvlText w:val="•"/>
      <w:lvlJc w:val="left"/>
      <w:pPr>
        <w:ind w:left="1335" w:hanging="284"/>
      </w:pPr>
      <w:rPr>
        <w:rFonts w:hint="default"/>
        <w:lang w:val="en-US" w:eastAsia="en-US" w:bidi="ar-SA"/>
      </w:rPr>
    </w:lvl>
    <w:lvl w:ilvl="2" w:tplc="FCBE9382">
      <w:numFmt w:val="bullet"/>
      <w:lvlText w:val="•"/>
      <w:lvlJc w:val="left"/>
      <w:pPr>
        <w:ind w:left="1950" w:hanging="284"/>
      </w:pPr>
      <w:rPr>
        <w:rFonts w:hint="default"/>
        <w:lang w:val="en-US" w:eastAsia="en-US" w:bidi="ar-SA"/>
      </w:rPr>
    </w:lvl>
    <w:lvl w:ilvl="3" w:tplc="7146F47A">
      <w:numFmt w:val="bullet"/>
      <w:lvlText w:val="•"/>
      <w:lvlJc w:val="left"/>
      <w:pPr>
        <w:ind w:left="2565" w:hanging="284"/>
      </w:pPr>
      <w:rPr>
        <w:rFonts w:hint="default"/>
        <w:lang w:val="en-US" w:eastAsia="en-US" w:bidi="ar-SA"/>
      </w:rPr>
    </w:lvl>
    <w:lvl w:ilvl="4" w:tplc="A7B8B4E0">
      <w:numFmt w:val="bullet"/>
      <w:lvlText w:val="•"/>
      <w:lvlJc w:val="left"/>
      <w:pPr>
        <w:ind w:left="3180" w:hanging="284"/>
      </w:pPr>
      <w:rPr>
        <w:rFonts w:hint="default"/>
        <w:lang w:val="en-US" w:eastAsia="en-US" w:bidi="ar-SA"/>
      </w:rPr>
    </w:lvl>
    <w:lvl w:ilvl="5" w:tplc="62BE78E2">
      <w:numFmt w:val="bullet"/>
      <w:lvlText w:val="•"/>
      <w:lvlJc w:val="left"/>
      <w:pPr>
        <w:ind w:left="3796" w:hanging="284"/>
      </w:pPr>
      <w:rPr>
        <w:rFonts w:hint="default"/>
        <w:lang w:val="en-US" w:eastAsia="en-US" w:bidi="ar-SA"/>
      </w:rPr>
    </w:lvl>
    <w:lvl w:ilvl="6" w:tplc="D0749E3A">
      <w:numFmt w:val="bullet"/>
      <w:lvlText w:val="•"/>
      <w:lvlJc w:val="left"/>
      <w:pPr>
        <w:ind w:left="4411" w:hanging="284"/>
      </w:pPr>
      <w:rPr>
        <w:rFonts w:hint="default"/>
        <w:lang w:val="en-US" w:eastAsia="en-US" w:bidi="ar-SA"/>
      </w:rPr>
    </w:lvl>
    <w:lvl w:ilvl="7" w:tplc="840E87FE">
      <w:numFmt w:val="bullet"/>
      <w:lvlText w:val="•"/>
      <w:lvlJc w:val="left"/>
      <w:pPr>
        <w:ind w:left="5026" w:hanging="284"/>
      </w:pPr>
      <w:rPr>
        <w:rFonts w:hint="default"/>
        <w:lang w:val="en-US" w:eastAsia="en-US" w:bidi="ar-SA"/>
      </w:rPr>
    </w:lvl>
    <w:lvl w:ilvl="8" w:tplc="A3AEDA1C">
      <w:numFmt w:val="bullet"/>
      <w:lvlText w:val="•"/>
      <w:lvlJc w:val="left"/>
      <w:pPr>
        <w:ind w:left="5641" w:hanging="284"/>
      </w:pPr>
      <w:rPr>
        <w:rFonts w:hint="default"/>
        <w:lang w:val="en-US" w:eastAsia="en-US" w:bidi="ar-SA"/>
      </w:rPr>
    </w:lvl>
  </w:abstractNum>
  <w:abstractNum w:abstractNumId="8" w15:restartNumberingAfterBreak="0">
    <w:nsid w:val="28E5125E"/>
    <w:multiLevelType w:val="hybridMultilevel"/>
    <w:tmpl w:val="99FAB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C3327"/>
    <w:multiLevelType w:val="hybridMultilevel"/>
    <w:tmpl w:val="47A6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3B3B"/>
    <w:multiLevelType w:val="hybridMultilevel"/>
    <w:tmpl w:val="FC9A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B39A1"/>
    <w:multiLevelType w:val="hybridMultilevel"/>
    <w:tmpl w:val="59F806BE"/>
    <w:lvl w:ilvl="0" w:tplc="EBE45296">
      <w:numFmt w:val="bullet"/>
      <w:lvlText w:val=""/>
      <w:lvlJc w:val="left"/>
      <w:pPr>
        <w:ind w:left="720" w:hanging="360"/>
      </w:pPr>
      <w:rPr>
        <w:rFonts w:ascii="Wingdings" w:eastAsiaTheme="minorHAnsi" w:hAnsi="Wingdings" w:cs="Calibri Light"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43BDC"/>
    <w:multiLevelType w:val="hybridMultilevel"/>
    <w:tmpl w:val="41E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D3E79"/>
    <w:multiLevelType w:val="hybridMultilevel"/>
    <w:tmpl w:val="F49A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A4A71"/>
    <w:multiLevelType w:val="hybridMultilevel"/>
    <w:tmpl w:val="FF32BB44"/>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461B403B"/>
    <w:multiLevelType w:val="hybridMultilevel"/>
    <w:tmpl w:val="A8A07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B457E"/>
    <w:multiLevelType w:val="hybridMultilevel"/>
    <w:tmpl w:val="7DB874E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4FE41575"/>
    <w:multiLevelType w:val="hybridMultilevel"/>
    <w:tmpl w:val="3DF67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D1430"/>
    <w:multiLevelType w:val="hybridMultilevel"/>
    <w:tmpl w:val="5CF82F38"/>
    <w:lvl w:ilvl="0" w:tplc="0809000B">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9" w15:restartNumberingAfterBreak="0">
    <w:nsid w:val="5B01735F"/>
    <w:multiLevelType w:val="hybridMultilevel"/>
    <w:tmpl w:val="3DF67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72452"/>
    <w:multiLevelType w:val="hybridMultilevel"/>
    <w:tmpl w:val="257E94B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607F2C7C"/>
    <w:multiLevelType w:val="hybridMultilevel"/>
    <w:tmpl w:val="93720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4F24"/>
    <w:multiLevelType w:val="hybridMultilevel"/>
    <w:tmpl w:val="C8DE5F66"/>
    <w:lvl w:ilvl="0" w:tplc="0809000B">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6FB0158A"/>
    <w:multiLevelType w:val="hybridMultilevel"/>
    <w:tmpl w:val="0250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153BE4"/>
    <w:multiLevelType w:val="hybridMultilevel"/>
    <w:tmpl w:val="3DF67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884E03"/>
    <w:multiLevelType w:val="hybridMultilevel"/>
    <w:tmpl w:val="33FCA7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10"/>
  </w:num>
  <w:num w:numId="5">
    <w:abstractNumId w:val="0"/>
  </w:num>
  <w:num w:numId="6">
    <w:abstractNumId w:val="19"/>
  </w:num>
  <w:num w:numId="7">
    <w:abstractNumId w:val="17"/>
  </w:num>
  <w:num w:numId="8">
    <w:abstractNumId w:val="14"/>
  </w:num>
  <w:num w:numId="9">
    <w:abstractNumId w:val="18"/>
  </w:num>
  <w:num w:numId="10">
    <w:abstractNumId w:val="3"/>
  </w:num>
  <w:num w:numId="11">
    <w:abstractNumId w:val="22"/>
  </w:num>
  <w:num w:numId="12">
    <w:abstractNumId w:val="1"/>
  </w:num>
  <w:num w:numId="13">
    <w:abstractNumId w:val="20"/>
  </w:num>
  <w:num w:numId="14">
    <w:abstractNumId w:val="8"/>
  </w:num>
  <w:num w:numId="15">
    <w:abstractNumId w:val="16"/>
  </w:num>
  <w:num w:numId="16">
    <w:abstractNumId w:val="21"/>
  </w:num>
  <w:num w:numId="17">
    <w:abstractNumId w:val="2"/>
  </w:num>
  <w:num w:numId="18">
    <w:abstractNumId w:val="13"/>
  </w:num>
  <w:num w:numId="19">
    <w:abstractNumId w:val="12"/>
  </w:num>
  <w:num w:numId="20">
    <w:abstractNumId w:val="15"/>
  </w:num>
  <w:num w:numId="21">
    <w:abstractNumId w:val="23"/>
  </w:num>
  <w:num w:numId="22">
    <w:abstractNumId w:val="25"/>
  </w:num>
  <w:num w:numId="23">
    <w:abstractNumId w:val="4"/>
  </w:num>
  <w:num w:numId="24">
    <w:abstractNumId w:val="9"/>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F2"/>
    <w:rsid w:val="00031A72"/>
    <w:rsid w:val="00033B7D"/>
    <w:rsid w:val="0003648F"/>
    <w:rsid w:val="000532C1"/>
    <w:rsid w:val="00055641"/>
    <w:rsid w:val="00066890"/>
    <w:rsid w:val="000B1F6A"/>
    <w:rsid w:val="000B7A8A"/>
    <w:rsid w:val="000C34C4"/>
    <w:rsid w:val="00107F57"/>
    <w:rsid w:val="001615F2"/>
    <w:rsid w:val="00176F24"/>
    <w:rsid w:val="002331AB"/>
    <w:rsid w:val="0026522B"/>
    <w:rsid w:val="00275DF5"/>
    <w:rsid w:val="00276688"/>
    <w:rsid w:val="0029568F"/>
    <w:rsid w:val="0029747F"/>
    <w:rsid w:val="002B5C77"/>
    <w:rsid w:val="002D1D9B"/>
    <w:rsid w:val="002E4CF4"/>
    <w:rsid w:val="002F0503"/>
    <w:rsid w:val="00391E70"/>
    <w:rsid w:val="003A16B6"/>
    <w:rsid w:val="003B1EF6"/>
    <w:rsid w:val="003E7135"/>
    <w:rsid w:val="003F5E11"/>
    <w:rsid w:val="004F5C63"/>
    <w:rsid w:val="004F7AF5"/>
    <w:rsid w:val="005203E6"/>
    <w:rsid w:val="005239CF"/>
    <w:rsid w:val="005A5F63"/>
    <w:rsid w:val="005D1405"/>
    <w:rsid w:val="005D4431"/>
    <w:rsid w:val="006634F6"/>
    <w:rsid w:val="0067077C"/>
    <w:rsid w:val="006800F5"/>
    <w:rsid w:val="00683781"/>
    <w:rsid w:val="006B4E8D"/>
    <w:rsid w:val="006C19F7"/>
    <w:rsid w:val="00704735"/>
    <w:rsid w:val="00760332"/>
    <w:rsid w:val="00794801"/>
    <w:rsid w:val="00794CED"/>
    <w:rsid w:val="007974A5"/>
    <w:rsid w:val="007D5F2D"/>
    <w:rsid w:val="007E3D3A"/>
    <w:rsid w:val="007E45DD"/>
    <w:rsid w:val="007F273B"/>
    <w:rsid w:val="008539A9"/>
    <w:rsid w:val="00862578"/>
    <w:rsid w:val="008C1195"/>
    <w:rsid w:val="008D309D"/>
    <w:rsid w:val="008F5C88"/>
    <w:rsid w:val="00935B18"/>
    <w:rsid w:val="009404A5"/>
    <w:rsid w:val="0096643F"/>
    <w:rsid w:val="00972262"/>
    <w:rsid w:val="009B57D8"/>
    <w:rsid w:val="009E046A"/>
    <w:rsid w:val="009E56F2"/>
    <w:rsid w:val="00A02D3A"/>
    <w:rsid w:val="00A51EAC"/>
    <w:rsid w:val="00A57687"/>
    <w:rsid w:val="00A85A0D"/>
    <w:rsid w:val="00AC09E3"/>
    <w:rsid w:val="00AE35F1"/>
    <w:rsid w:val="00B06FC4"/>
    <w:rsid w:val="00B57089"/>
    <w:rsid w:val="00B667E5"/>
    <w:rsid w:val="00B67487"/>
    <w:rsid w:val="00B73D0B"/>
    <w:rsid w:val="00B81F4E"/>
    <w:rsid w:val="00B9119B"/>
    <w:rsid w:val="00B913C4"/>
    <w:rsid w:val="00BA37E4"/>
    <w:rsid w:val="00BF5822"/>
    <w:rsid w:val="00C04B23"/>
    <w:rsid w:val="00C201E7"/>
    <w:rsid w:val="00C466D5"/>
    <w:rsid w:val="00C60164"/>
    <w:rsid w:val="00C9583A"/>
    <w:rsid w:val="00CA2896"/>
    <w:rsid w:val="00CC7DC0"/>
    <w:rsid w:val="00CD409C"/>
    <w:rsid w:val="00CE7C40"/>
    <w:rsid w:val="00CF5DA5"/>
    <w:rsid w:val="00D007BC"/>
    <w:rsid w:val="00D2173D"/>
    <w:rsid w:val="00D36C49"/>
    <w:rsid w:val="00DC2BBB"/>
    <w:rsid w:val="00DD03DD"/>
    <w:rsid w:val="00E44E61"/>
    <w:rsid w:val="00E9276D"/>
    <w:rsid w:val="00E968C8"/>
    <w:rsid w:val="00EA74C4"/>
    <w:rsid w:val="00EF2934"/>
    <w:rsid w:val="00F27BD3"/>
    <w:rsid w:val="00F42AF5"/>
    <w:rsid w:val="00F63B62"/>
    <w:rsid w:val="00F71CAB"/>
    <w:rsid w:val="00F73BF7"/>
    <w:rsid w:val="00FB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900"/>
  <w15:chartTrackingRefBased/>
  <w15:docId w15:val="{B58369EA-CFD3-4F6C-8C2F-9E4BF9F1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3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53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09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D03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9D"/>
    <w:rPr>
      <w:rFonts w:ascii="Times New Roman" w:eastAsia="Times New Roman" w:hAnsi="Times New Roman" w:cs="Times New Roman"/>
      <w:b/>
      <w:bCs/>
      <w:kern w:val="36"/>
      <w:sz w:val="48"/>
      <w:szCs w:val="48"/>
      <w:lang w:eastAsia="en-GB"/>
    </w:rPr>
  </w:style>
  <w:style w:type="paragraph" w:customStyle="1" w:styleId="TableParagraph">
    <w:name w:val="Table Paragraph"/>
    <w:basedOn w:val="Normal"/>
    <w:uiPriority w:val="1"/>
    <w:qFormat/>
    <w:rsid w:val="008D309D"/>
    <w:pPr>
      <w:widowControl w:val="0"/>
      <w:autoSpaceDE w:val="0"/>
      <w:autoSpaceDN w:val="0"/>
      <w:spacing w:after="0" w:line="240" w:lineRule="auto"/>
      <w:ind w:left="107"/>
    </w:pPr>
    <w:rPr>
      <w:rFonts w:ascii="Arial" w:eastAsia="Arial" w:hAnsi="Arial" w:cs="Arial"/>
      <w:lang w:val="en-US"/>
    </w:rPr>
  </w:style>
  <w:style w:type="paragraph" w:styleId="ListParagraph">
    <w:name w:val="List Paragraph"/>
    <w:basedOn w:val="Normal"/>
    <w:uiPriority w:val="34"/>
    <w:qFormat/>
    <w:rsid w:val="003B1EF6"/>
    <w:pPr>
      <w:ind w:left="720"/>
      <w:contextualSpacing/>
    </w:pPr>
  </w:style>
  <w:style w:type="character" w:customStyle="1" w:styleId="Heading5Char">
    <w:name w:val="Heading 5 Char"/>
    <w:basedOn w:val="DefaultParagraphFont"/>
    <w:link w:val="Heading5"/>
    <w:uiPriority w:val="9"/>
    <w:semiHidden/>
    <w:rsid w:val="00DD03DD"/>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AC09E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8539A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A1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102">
      <w:bodyDiv w:val="1"/>
      <w:marLeft w:val="0"/>
      <w:marRight w:val="0"/>
      <w:marTop w:val="0"/>
      <w:marBottom w:val="0"/>
      <w:divBdr>
        <w:top w:val="none" w:sz="0" w:space="0" w:color="auto"/>
        <w:left w:val="none" w:sz="0" w:space="0" w:color="auto"/>
        <w:bottom w:val="none" w:sz="0" w:space="0" w:color="auto"/>
        <w:right w:val="none" w:sz="0" w:space="0" w:color="auto"/>
      </w:divBdr>
    </w:div>
    <w:div w:id="69930610">
      <w:bodyDiv w:val="1"/>
      <w:marLeft w:val="0"/>
      <w:marRight w:val="0"/>
      <w:marTop w:val="0"/>
      <w:marBottom w:val="0"/>
      <w:divBdr>
        <w:top w:val="none" w:sz="0" w:space="0" w:color="auto"/>
        <w:left w:val="none" w:sz="0" w:space="0" w:color="auto"/>
        <w:bottom w:val="none" w:sz="0" w:space="0" w:color="auto"/>
        <w:right w:val="none" w:sz="0" w:space="0" w:color="auto"/>
      </w:divBdr>
    </w:div>
    <w:div w:id="192695996">
      <w:bodyDiv w:val="1"/>
      <w:marLeft w:val="0"/>
      <w:marRight w:val="0"/>
      <w:marTop w:val="0"/>
      <w:marBottom w:val="0"/>
      <w:divBdr>
        <w:top w:val="none" w:sz="0" w:space="0" w:color="auto"/>
        <w:left w:val="none" w:sz="0" w:space="0" w:color="auto"/>
        <w:bottom w:val="none" w:sz="0" w:space="0" w:color="auto"/>
        <w:right w:val="none" w:sz="0" w:space="0" w:color="auto"/>
      </w:divBdr>
    </w:div>
    <w:div w:id="238366342">
      <w:bodyDiv w:val="1"/>
      <w:marLeft w:val="0"/>
      <w:marRight w:val="0"/>
      <w:marTop w:val="0"/>
      <w:marBottom w:val="0"/>
      <w:divBdr>
        <w:top w:val="none" w:sz="0" w:space="0" w:color="auto"/>
        <w:left w:val="none" w:sz="0" w:space="0" w:color="auto"/>
        <w:bottom w:val="none" w:sz="0" w:space="0" w:color="auto"/>
        <w:right w:val="none" w:sz="0" w:space="0" w:color="auto"/>
      </w:divBdr>
    </w:div>
    <w:div w:id="391268111">
      <w:bodyDiv w:val="1"/>
      <w:marLeft w:val="0"/>
      <w:marRight w:val="0"/>
      <w:marTop w:val="0"/>
      <w:marBottom w:val="0"/>
      <w:divBdr>
        <w:top w:val="none" w:sz="0" w:space="0" w:color="auto"/>
        <w:left w:val="none" w:sz="0" w:space="0" w:color="auto"/>
        <w:bottom w:val="none" w:sz="0" w:space="0" w:color="auto"/>
        <w:right w:val="none" w:sz="0" w:space="0" w:color="auto"/>
      </w:divBdr>
    </w:div>
    <w:div w:id="567112523">
      <w:bodyDiv w:val="1"/>
      <w:marLeft w:val="0"/>
      <w:marRight w:val="0"/>
      <w:marTop w:val="0"/>
      <w:marBottom w:val="0"/>
      <w:divBdr>
        <w:top w:val="none" w:sz="0" w:space="0" w:color="auto"/>
        <w:left w:val="none" w:sz="0" w:space="0" w:color="auto"/>
        <w:bottom w:val="none" w:sz="0" w:space="0" w:color="auto"/>
        <w:right w:val="none" w:sz="0" w:space="0" w:color="auto"/>
      </w:divBdr>
    </w:div>
    <w:div w:id="574897512">
      <w:bodyDiv w:val="1"/>
      <w:marLeft w:val="0"/>
      <w:marRight w:val="0"/>
      <w:marTop w:val="0"/>
      <w:marBottom w:val="0"/>
      <w:divBdr>
        <w:top w:val="none" w:sz="0" w:space="0" w:color="auto"/>
        <w:left w:val="none" w:sz="0" w:space="0" w:color="auto"/>
        <w:bottom w:val="none" w:sz="0" w:space="0" w:color="auto"/>
        <w:right w:val="none" w:sz="0" w:space="0" w:color="auto"/>
      </w:divBdr>
    </w:div>
    <w:div w:id="669017886">
      <w:bodyDiv w:val="1"/>
      <w:marLeft w:val="0"/>
      <w:marRight w:val="0"/>
      <w:marTop w:val="0"/>
      <w:marBottom w:val="0"/>
      <w:divBdr>
        <w:top w:val="none" w:sz="0" w:space="0" w:color="auto"/>
        <w:left w:val="none" w:sz="0" w:space="0" w:color="auto"/>
        <w:bottom w:val="none" w:sz="0" w:space="0" w:color="auto"/>
        <w:right w:val="none" w:sz="0" w:space="0" w:color="auto"/>
      </w:divBdr>
    </w:div>
    <w:div w:id="795756955">
      <w:bodyDiv w:val="1"/>
      <w:marLeft w:val="0"/>
      <w:marRight w:val="0"/>
      <w:marTop w:val="0"/>
      <w:marBottom w:val="0"/>
      <w:divBdr>
        <w:top w:val="none" w:sz="0" w:space="0" w:color="auto"/>
        <w:left w:val="none" w:sz="0" w:space="0" w:color="auto"/>
        <w:bottom w:val="none" w:sz="0" w:space="0" w:color="auto"/>
        <w:right w:val="none" w:sz="0" w:space="0" w:color="auto"/>
      </w:divBdr>
    </w:div>
    <w:div w:id="797139838">
      <w:bodyDiv w:val="1"/>
      <w:marLeft w:val="0"/>
      <w:marRight w:val="0"/>
      <w:marTop w:val="0"/>
      <w:marBottom w:val="0"/>
      <w:divBdr>
        <w:top w:val="none" w:sz="0" w:space="0" w:color="auto"/>
        <w:left w:val="none" w:sz="0" w:space="0" w:color="auto"/>
        <w:bottom w:val="none" w:sz="0" w:space="0" w:color="auto"/>
        <w:right w:val="none" w:sz="0" w:space="0" w:color="auto"/>
      </w:divBdr>
    </w:div>
    <w:div w:id="824785029">
      <w:bodyDiv w:val="1"/>
      <w:marLeft w:val="0"/>
      <w:marRight w:val="0"/>
      <w:marTop w:val="0"/>
      <w:marBottom w:val="0"/>
      <w:divBdr>
        <w:top w:val="none" w:sz="0" w:space="0" w:color="auto"/>
        <w:left w:val="none" w:sz="0" w:space="0" w:color="auto"/>
        <w:bottom w:val="none" w:sz="0" w:space="0" w:color="auto"/>
        <w:right w:val="none" w:sz="0" w:space="0" w:color="auto"/>
      </w:divBdr>
    </w:div>
    <w:div w:id="858080364">
      <w:bodyDiv w:val="1"/>
      <w:marLeft w:val="0"/>
      <w:marRight w:val="0"/>
      <w:marTop w:val="0"/>
      <w:marBottom w:val="0"/>
      <w:divBdr>
        <w:top w:val="none" w:sz="0" w:space="0" w:color="auto"/>
        <w:left w:val="none" w:sz="0" w:space="0" w:color="auto"/>
        <w:bottom w:val="none" w:sz="0" w:space="0" w:color="auto"/>
        <w:right w:val="none" w:sz="0" w:space="0" w:color="auto"/>
      </w:divBdr>
    </w:div>
    <w:div w:id="952631584">
      <w:bodyDiv w:val="1"/>
      <w:marLeft w:val="0"/>
      <w:marRight w:val="0"/>
      <w:marTop w:val="0"/>
      <w:marBottom w:val="0"/>
      <w:divBdr>
        <w:top w:val="none" w:sz="0" w:space="0" w:color="auto"/>
        <w:left w:val="none" w:sz="0" w:space="0" w:color="auto"/>
        <w:bottom w:val="none" w:sz="0" w:space="0" w:color="auto"/>
        <w:right w:val="none" w:sz="0" w:space="0" w:color="auto"/>
      </w:divBdr>
    </w:div>
    <w:div w:id="1092162901">
      <w:bodyDiv w:val="1"/>
      <w:marLeft w:val="0"/>
      <w:marRight w:val="0"/>
      <w:marTop w:val="0"/>
      <w:marBottom w:val="0"/>
      <w:divBdr>
        <w:top w:val="none" w:sz="0" w:space="0" w:color="auto"/>
        <w:left w:val="none" w:sz="0" w:space="0" w:color="auto"/>
        <w:bottom w:val="none" w:sz="0" w:space="0" w:color="auto"/>
        <w:right w:val="none" w:sz="0" w:space="0" w:color="auto"/>
      </w:divBdr>
    </w:div>
    <w:div w:id="1117723742">
      <w:bodyDiv w:val="1"/>
      <w:marLeft w:val="0"/>
      <w:marRight w:val="0"/>
      <w:marTop w:val="0"/>
      <w:marBottom w:val="0"/>
      <w:divBdr>
        <w:top w:val="none" w:sz="0" w:space="0" w:color="auto"/>
        <w:left w:val="none" w:sz="0" w:space="0" w:color="auto"/>
        <w:bottom w:val="none" w:sz="0" w:space="0" w:color="auto"/>
        <w:right w:val="none" w:sz="0" w:space="0" w:color="auto"/>
      </w:divBdr>
    </w:div>
    <w:div w:id="1164862060">
      <w:bodyDiv w:val="1"/>
      <w:marLeft w:val="0"/>
      <w:marRight w:val="0"/>
      <w:marTop w:val="0"/>
      <w:marBottom w:val="0"/>
      <w:divBdr>
        <w:top w:val="none" w:sz="0" w:space="0" w:color="auto"/>
        <w:left w:val="none" w:sz="0" w:space="0" w:color="auto"/>
        <w:bottom w:val="none" w:sz="0" w:space="0" w:color="auto"/>
        <w:right w:val="none" w:sz="0" w:space="0" w:color="auto"/>
      </w:divBdr>
    </w:div>
    <w:div w:id="1188064527">
      <w:bodyDiv w:val="1"/>
      <w:marLeft w:val="0"/>
      <w:marRight w:val="0"/>
      <w:marTop w:val="0"/>
      <w:marBottom w:val="0"/>
      <w:divBdr>
        <w:top w:val="none" w:sz="0" w:space="0" w:color="auto"/>
        <w:left w:val="none" w:sz="0" w:space="0" w:color="auto"/>
        <w:bottom w:val="none" w:sz="0" w:space="0" w:color="auto"/>
        <w:right w:val="none" w:sz="0" w:space="0" w:color="auto"/>
      </w:divBdr>
    </w:div>
    <w:div w:id="1210339064">
      <w:bodyDiv w:val="1"/>
      <w:marLeft w:val="0"/>
      <w:marRight w:val="0"/>
      <w:marTop w:val="0"/>
      <w:marBottom w:val="0"/>
      <w:divBdr>
        <w:top w:val="none" w:sz="0" w:space="0" w:color="auto"/>
        <w:left w:val="none" w:sz="0" w:space="0" w:color="auto"/>
        <w:bottom w:val="none" w:sz="0" w:space="0" w:color="auto"/>
        <w:right w:val="none" w:sz="0" w:space="0" w:color="auto"/>
      </w:divBdr>
    </w:div>
    <w:div w:id="1223637485">
      <w:bodyDiv w:val="1"/>
      <w:marLeft w:val="0"/>
      <w:marRight w:val="0"/>
      <w:marTop w:val="0"/>
      <w:marBottom w:val="0"/>
      <w:divBdr>
        <w:top w:val="none" w:sz="0" w:space="0" w:color="auto"/>
        <w:left w:val="none" w:sz="0" w:space="0" w:color="auto"/>
        <w:bottom w:val="none" w:sz="0" w:space="0" w:color="auto"/>
        <w:right w:val="none" w:sz="0" w:space="0" w:color="auto"/>
      </w:divBdr>
    </w:div>
    <w:div w:id="1291546868">
      <w:bodyDiv w:val="1"/>
      <w:marLeft w:val="0"/>
      <w:marRight w:val="0"/>
      <w:marTop w:val="0"/>
      <w:marBottom w:val="0"/>
      <w:divBdr>
        <w:top w:val="none" w:sz="0" w:space="0" w:color="auto"/>
        <w:left w:val="none" w:sz="0" w:space="0" w:color="auto"/>
        <w:bottom w:val="none" w:sz="0" w:space="0" w:color="auto"/>
        <w:right w:val="none" w:sz="0" w:space="0" w:color="auto"/>
      </w:divBdr>
    </w:div>
    <w:div w:id="1337999769">
      <w:bodyDiv w:val="1"/>
      <w:marLeft w:val="0"/>
      <w:marRight w:val="0"/>
      <w:marTop w:val="0"/>
      <w:marBottom w:val="0"/>
      <w:divBdr>
        <w:top w:val="none" w:sz="0" w:space="0" w:color="auto"/>
        <w:left w:val="none" w:sz="0" w:space="0" w:color="auto"/>
        <w:bottom w:val="none" w:sz="0" w:space="0" w:color="auto"/>
        <w:right w:val="none" w:sz="0" w:space="0" w:color="auto"/>
      </w:divBdr>
    </w:div>
    <w:div w:id="1551915874">
      <w:bodyDiv w:val="1"/>
      <w:marLeft w:val="0"/>
      <w:marRight w:val="0"/>
      <w:marTop w:val="0"/>
      <w:marBottom w:val="0"/>
      <w:divBdr>
        <w:top w:val="none" w:sz="0" w:space="0" w:color="auto"/>
        <w:left w:val="none" w:sz="0" w:space="0" w:color="auto"/>
        <w:bottom w:val="none" w:sz="0" w:space="0" w:color="auto"/>
        <w:right w:val="none" w:sz="0" w:space="0" w:color="auto"/>
      </w:divBdr>
    </w:div>
    <w:div w:id="1554078673">
      <w:bodyDiv w:val="1"/>
      <w:marLeft w:val="0"/>
      <w:marRight w:val="0"/>
      <w:marTop w:val="0"/>
      <w:marBottom w:val="0"/>
      <w:divBdr>
        <w:top w:val="none" w:sz="0" w:space="0" w:color="auto"/>
        <w:left w:val="none" w:sz="0" w:space="0" w:color="auto"/>
        <w:bottom w:val="none" w:sz="0" w:space="0" w:color="auto"/>
        <w:right w:val="none" w:sz="0" w:space="0" w:color="auto"/>
      </w:divBdr>
    </w:div>
    <w:div w:id="1560901544">
      <w:bodyDiv w:val="1"/>
      <w:marLeft w:val="0"/>
      <w:marRight w:val="0"/>
      <w:marTop w:val="0"/>
      <w:marBottom w:val="0"/>
      <w:divBdr>
        <w:top w:val="none" w:sz="0" w:space="0" w:color="auto"/>
        <w:left w:val="none" w:sz="0" w:space="0" w:color="auto"/>
        <w:bottom w:val="none" w:sz="0" w:space="0" w:color="auto"/>
        <w:right w:val="none" w:sz="0" w:space="0" w:color="auto"/>
      </w:divBdr>
    </w:div>
    <w:div w:id="1697851141">
      <w:bodyDiv w:val="1"/>
      <w:marLeft w:val="0"/>
      <w:marRight w:val="0"/>
      <w:marTop w:val="0"/>
      <w:marBottom w:val="0"/>
      <w:divBdr>
        <w:top w:val="none" w:sz="0" w:space="0" w:color="auto"/>
        <w:left w:val="none" w:sz="0" w:space="0" w:color="auto"/>
        <w:bottom w:val="none" w:sz="0" w:space="0" w:color="auto"/>
        <w:right w:val="none" w:sz="0" w:space="0" w:color="auto"/>
      </w:divBdr>
    </w:div>
    <w:div w:id="1731149744">
      <w:bodyDiv w:val="1"/>
      <w:marLeft w:val="0"/>
      <w:marRight w:val="0"/>
      <w:marTop w:val="0"/>
      <w:marBottom w:val="0"/>
      <w:divBdr>
        <w:top w:val="none" w:sz="0" w:space="0" w:color="auto"/>
        <w:left w:val="none" w:sz="0" w:space="0" w:color="auto"/>
        <w:bottom w:val="none" w:sz="0" w:space="0" w:color="auto"/>
        <w:right w:val="none" w:sz="0" w:space="0" w:color="auto"/>
      </w:divBdr>
    </w:div>
    <w:div w:id="1749034407">
      <w:bodyDiv w:val="1"/>
      <w:marLeft w:val="0"/>
      <w:marRight w:val="0"/>
      <w:marTop w:val="0"/>
      <w:marBottom w:val="0"/>
      <w:divBdr>
        <w:top w:val="none" w:sz="0" w:space="0" w:color="auto"/>
        <w:left w:val="none" w:sz="0" w:space="0" w:color="auto"/>
        <w:bottom w:val="none" w:sz="0" w:space="0" w:color="auto"/>
        <w:right w:val="none" w:sz="0" w:space="0" w:color="auto"/>
      </w:divBdr>
    </w:div>
    <w:div w:id="1893956987">
      <w:bodyDiv w:val="1"/>
      <w:marLeft w:val="0"/>
      <w:marRight w:val="0"/>
      <w:marTop w:val="0"/>
      <w:marBottom w:val="0"/>
      <w:divBdr>
        <w:top w:val="none" w:sz="0" w:space="0" w:color="auto"/>
        <w:left w:val="none" w:sz="0" w:space="0" w:color="auto"/>
        <w:bottom w:val="none" w:sz="0" w:space="0" w:color="auto"/>
        <w:right w:val="none" w:sz="0" w:space="0" w:color="auto"/>
      </w:divBdr>
    </w:div>
    <w:div w:id="1942453380">
      <w:bodyDiv w:val="1"/>
      <w:marLeft w:val="0"/>
      <w:marRight w:val="0"/>
      <w:marTop w:val="0"/>
      <w:marBottom w:val="0"/>
      <w:divBdr>
        <w:top w:val="none" w:sz="0" w:space="0" w:color="auto"/>
        <w:left w:val="none" w:sz="0" w:space="0" w:color="auto"/>
        <w:bottom w:val="none" w:sz="0" w:space="0" w:color="auto"/>
        <w:right w:val="none" w:sz="0" w:space="0" w:color="auto"/>
      </w:divBdr>
    </w:div>
    <w:div w:id="1988967924">
      <w:bodyDiv w:val="1"/>
      <w:marLeft w:val="0"/>
      <w:marRight w:val="0"/>
      <w:marTop w:val="0"/>
      <w:marBottom w:val="0"/>
      <w:divBdr>
        <w:top w:val="none" w:sz="0" w:space="0" w:color="auto"/>
        <w:left w:val="none" w:sz="0" w:space="0" w:color="auto"/>
        <w:bottom w:val="none" w:sz="0" w:space="0" w:color="auto"/>
        <w:right w:val="none" w:sz="0" w:space="0" w:color="auto"/>
      </w:divBdr>
    </w:div>
    <w:div w:id="2040935483">
      <w:bodyDiv w:val="1"/>
      <w:marLeft w:val="0"/>
      <w:marRight w:val="0"/>
      <w:marTop w:val="0"/>
      <w:marBottom w:val="0"/>
      <w:divBdr>
        <w:top w:val="none" w:sz="0" w:space="0" w:color="auto"/>
        <w:left w:val="none" w:sz="0" w:space="0" w:color="auto"/>
        <w:bottom w:val="none" w:sz="0" w:space="0" w:color="auto"/>
        <w:right w:val="none" w:sz="0" w:space="0" w:color="auto"/>
      </w:divBdr>
    </w:div>
    <w:div w:id="21289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3258</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Punia, Reema (RX)</dc:creator>
  <cp:keywords/>
  <dc:description/>
  <cp:lastModifiedBy>Punia, Reema (RX)</cp:lastModifiedBy>
  <cp:revision>60</cp:revision>
  <dcterms:created xsi:type="dcterms:W3CDTF">2021-08-16T05:40:00Z</dcterms:created>
  <dcterms:modified xsi:type="dcterms:W3CDTF">2021-11-03T08:59:00Z</dcterms:modified>
</cp:coreProperties>
</file>